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F7F20" w14:textId="77777777" w:rsidR="00635079" w:rsidRPr="00C028C5" w:rsidRDefault="00635079" w:rsidP="00635079">
      <w:pPr>
        <w:widowControl w:val="0"/>
        <w:autoSpaceDE w:val="0"/>
        <w:autoSpaceDN w:val="0"/>
        <w:jc w:val="center"/>
        <w:rPr>
          <w:szCs w:val="28"/>
        </w:rPr>
      </w:pPr>
      <w:r w:rsidRPr="00C028C5">
        <w:rPr>
          <w:szCs w:val="28"/>
        </w:rPr>
        <w:t xml:space="preserve">Реестр </w:t>
      </w:r>
    </w:p>
    <w:p w14:paraId="72BCE575" w14:textId="77777777" w:rsidR="00635079" w:rsidRPr="001F0195" w:rsidRDefault="00635079" w:rsidP="00635079">
      <w:pPr>
        <w:widowControl w:val="0"/>
        <w:autoSpaceDE w:val="0"/>
        <w:autoSpaceDN w:val="0"/>
        <w:jc w:val="center"/>
        <w:rPr>
          <w:szCs w:val="28"/>
        </w:rPr>
      </w:pPr>
      <w:r w:rsidRPr="001F0195">
        <w:rPr>
          <w:szCs w:val="28"/>
        </w:rPr>
        <w:t xml:space="preserve">бюджетных рисков </w:t>
      </w:r>
      <w:r w:rsidR="00F864E2">
        <w:rPr>
          <w:szCs w:val="28"/>
        </w:rPr>
        <w:t>управления мировой юстиц</w:t>
      </w:r>
      <w:r w:rsidR="007112CA">
        <w:rPr>
          <w:szCs w:val="28"/>
        </w:rPr>
        <w:t>и</w:t>
      </w:r>
      <w:r w:rsidR="00F864E2">
        <w:rPr>
          <w:szCs w:val="28"/>
        </w:rPr>
        <w:t>и</w:t>
      </w:r>
      <w:r w:rsidRPr="001F0195">
        <w:rPr>
          <w:szCs w:val="28"/>
        </w:rPr>
        <w:t xml:space="preserve"> Брянской области</w:t>
      </w:r>
    </w:p>
    <w:p w14:paraId="53BBBCDA" w14:textId="79E262A0" w:rsidR="00635079" w:rsidRDefault="00635079" w:rsidP="00635079">
      <w:pPr>
        <w:widowControl w:val="0"/>
        <w:autoSpaceDE w:val="0"/>
        <w:autoSpaceDN w:val="0"/>
        <w:jc w:val="center"/>
        <w:rPr>
          <w:szCs w:val="28"/>
        </w:rPr>
      </w:pPr>
      <w:r w:rsidRPr="00003D5C">
        <w:rPr>
          <w:szCs w:val="28"/>
        </w:rPr>
        <w:t>по состоянию на 1 января 202</w:t>
      </w:r>
      <w:r w:rsidR="005F0658">
        <w:rPr>
          <w:szCs w:val="28"/>
        </w:rPr>
        <w:t>3</w:t>
      </w:r>
      <w:r w:rsidRPr="00003D5C">
        <w:rPr>
          <w:szCs w:val="28"/>
        </w:rPr>
        <w:t xml:space="preserve"> года</w:t>
      </w:r>
    </w:p>
    <w:p w14:paraId="6448E111" w14:textId="77777777" w:rsidR="007112CA" w:rsidRDefault="007112CA" w:rsidP="00635079">
      <w:pPr>
        <w:widowControl w:val="0"/>
        <w:autoSpaceDE w:val="0"/>
        <w:autoSpaceDN w:val="0"/>
        <w:jc w:val="center"/>
        <w:rPr>
          <w:szCs w:val="28"/>
        </w:rPr>
      </w:pPr>
    </w:p>
    <w:tbl>
      <w:tblPr>
        <w:tblW w:w="4909" w:type="pct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128"/>
        <w:gridCol w:w="1691"/>
        <w:gridCol w:w="1822"/>
        <w:gridCol w:w="1592"/>
        <w:gridCol w:w="1389"/>
        <w:gridCol w:w="1020"/>
        <w:gridCol w:w="1135"/>
        <w:gridCol w:w="995"/>
        <w:gridCol w:w="3208"/>
      </w:tblGrid>
      <w:tr w:rsidR="003A6738" w:rsidRPr="00916544" w14:paraId="1EA9ABCF" w14:textId="77777777" w:rsidTr="003A6738">
        <w:trPr>
          <w:trHeight w:val="20"/>
        </w:trPr>
        <w:tc>
          <w:tcPr>
            <w:tcW w:w="181" w:type="pct"/>
            <w:vMerge w:val="restart"/>
          </w:tcPr>
          <w:p w14:paraId="5AEF3C44" w14:textId="77777777" w:rsidR="00635079" w:rsidRPr="00916544" w:rsidRDefault="00635079" w:rsidP="00CC6A0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5" w:type="pct"/>
            <w:vMerge w:val="restart"/>
          </w:tcPr>
          <w:p w14:paraId="26E7D68B" w14:textId="77777777" w:rsidR="00635079" w:rsidRPr="00916544" w:rsidRDefault="00635079" w:rsidP="00CC6A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Наименование операций (действий) по выполнению бюджетной процедуры, являющейся объектом бюджетного риска</w:t>
            </w:r>
          </w:p>
        </w:tc>
        <w:tc>
          <w:tcPr>
            <w:tcW w:w="544" w:type="pct"/>
            <w:vMerge w:val="restart"/>
          </w:tcPr>
          <w:p w14:paraId="271E642B" w14:textId="77777777" w:rsidR="00635079" w:rsidRPr="00916544" w:rsidRDefault="00635079" w:rsidP="00CC6A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Описание бюджетного риска</w:t>
            </w:r>
          </w:p>
        </w:tc>
        <w:tc>
          <w:tcPr>
            <w:tcW w:w="586" w:type="pct"/>
            <w:vMerge w:val="restart"/>
          </w:tcPr>
          <w:p w14:paraId="53F59F02" w14:textId="77777777" w:rsidR="00635079" w:rsidRPr="00916544" w:rsidRDefault="00635079" w:rsidP="00CC6A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Описание причин возникновения  бюджетного риска</w:t>
            </w:r>
          </w:p>
        </w:tc>
        <w:tc>
          <w:tcPr>
            <w:tcW w:w="512" w:type="pct"/>
            <w:vMerge w:val="restart"/>
          </w:tcPr>
          <w:p w14:paraId="10E20451" w14:textId="77777777" w:rsidR="00635079" w:rsidRPr="00916544" w:rsidRDefault="00635079" w:rsidP="00CC6A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Описание последствий бюджетного риска</w:t>
            </w:r>
          </w:p>
        </w:tc>
        <w:tc>
          <w:tcPr>
            <w:tcW w:w="447" w:type="pct"/>
            <w:vMerge w:val="restart"/>
          </w:tcPr>
          <w:p w14:paraId="49CC632E" w14:textId="77777777" w:rsidR="00635079" w:rsidRPr="00916544" w:rsidRDefault="0063507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Наименование владельца бюджетного риска</w:t>
            </w:r>
          </w:p>
        </w:tc>
        <w:tc>
          <w:tcPr>
            <w:tcW w:w="1013" w:type="pct"/>
            <w:gridSpan w:val="3"/>
          </w:tcPr>
          <w:p w14:paraId="4105A7B0" w14:textId="77777777" w:rsidR="00635079" w:rsidRPr="00916544" w:rsidRDefault="0063507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Оценка бюджетных рисков</w:t>
            </w:r>
          </w:p>
        </w:tc>
        <w:tc>
          <w:tcPr>
            <w:tcW w:w="1032" w:type="pct"/>
          </w:tcPr>
          <w:p w14:paraId="10FEEBD3" w14:textId="77777777" w:rsidR="00635079" w:rsidRPr="00916544" w:rsidRDefault="00635079" w:rsidP="00CC6A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Меры по минимизации бюджетных рисков и (или) по организации внутреннего финансового контроля</w:t>
            </w:r>
          </w:p>
        </w:tc>
      </w:tr>
      <w:tr w:rsidR="003A6738" w:rsidRPr="00916544" w14:paraId="294D4E31" w14:textId="77777777" w:rsidTr="003A6738">
        <w:trPr>
          <w:trHeight w:val="20"/>
        </w:trPr>
        <w:tc>
          <w:tcPr>
            <w:tcW w:w="181" w:type="pct"/>
            <w:vMerge/>
          </w:tcPr>
          <w:p w14:paraId="6E30F9D7" w14:textId="77777777" w:rsidR="00635079" w:rsidRPr="00BA6C69" w:rsidRDefault="0063507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5" w:type="pct"/>
            <w:vMerge/>
          </w:tcPr>
          <w:p w14:paraId="67ED9E8B" w14:textId="77777777" w:rsidR="00635079" w:rsidRPr="00BA6C69" w:rsidRDefault="0063507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44" w:type="pct"/>
            <w:vMerge/>
          </w:tcPr>
          <w:p w14:paraId="21E83B00" w14:textId="77777777" w:rsidR="00635079" w:rsidRPr="00BA6C69" w:rsidRDefault="0063507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86" w:type="pct"/>
            <w:vMerge/>
          </w:tcPr>
          <w:p w14:paraId="652C362E" w14:textId="77777777" w:rsidR="00635079" w:rsidRPr="00BA6C69" w:rsidRDefault="0063507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12" w:type="pct"/>
            <w:vMerge/>
          </w:tcPr>
          <w:p w14:paraId="6C2771FA" w14:textId="77777777" w:rsidR="00635079" w:rsidRPr="00BA6C69" w:rsidRDefault="0063507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</w:tcPr>
          <w:p w14:paraId="404C79E8" w14:textId="77777777" w:rsidR="00635079" w:rsidRPr="00BA6C69" w:rsidRDefault="0063507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14:paraId="50ED9D4F" w14:textId="77777777" w:rsidR="00635079" w:rsidRPr="00916544" w:rsidRDefault="0063507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Вероятность</w:t>
            </w:r>
          </w:p>
        </w:tc>
        <w:tc>
          <w:tcPr>
            <w:tcW w:w="365" w:type="pct"/>
          </w:tcPr>
          <w:p w14:paraId="46B8CC58" w14:textId="77777777" w:rsidR="00635079" w:rsidRPr="00916544" w:rsidRDefault="0063507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Степень влияния</w:t>
            </w:r>
          </w:p>
        </w:tc>
        <w:tc>
          <w:tcPr>
            <w:tcW w:w="320" w:type="pct"/>
          </w:tcPr>
          <w:p w14:paraId="3A843458" w14:textId="77777777" w:rsidR="00635079" w:rsidRPr="00916544" w:rsidRDefault="0063507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Значимость</w:t>
            </w:r>
          </w:p>
        </w:tc>
        <w:tc>
          <w:tcPr>
            <w:tcW w:w="1032" w:type="pct"/>
          </w:tcPr>
          <w:p w14:paraId="7CD8EEC7" w14:textId="77777777" w:rsidR="00635079" w:rsidRPr="00BA6C69" w:rsidRDefault="0063507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A6738" w:rsidRPr="00916544" w14:paraId="1AC847D4" w14:textId="77777777" w:rsidTr="003A6738">
        <w:trPr>
          <w:trHeight w:val="20"/>
        </w:trPr>
        <w:tc>
          <w:tcPr>
            <w:tcW w:w="181" w:type="pct"/>
          </w:tcPr>
          <w:p w14:paraId="15BD780F" w14:textId="77777777" w:rsidR="00635079" w:rsidRPr="00916544" w:rsidRDefault="0063507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1</w:t>
            </w:r>
          </w:p>
        </w:tc>
        <w:tc>
          <w:tcPr>
            <w:tcW w:w="685" w:type="pct"/>
          </w:tcPr>
          <w:p w14:paraId="20B38B27" w14:textId="77777777" w:rsidR="00635079" w:rsidRPr="00916544" w:rsidRDefault="0063507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2</w:t>
            </w:r>
          </w:p>
        </w:tc>
        <w:tc>
          <w:tcPr>
            <w:tcW w:w="544" w:type="pct"/>
          </w:tcPr>
          <w:p w14:paraId="22EE1762" w14:textId="77777777" w:rsidR="00635079" w:rsidRPr="00916544" w:rsidRDefault="0063507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3</w:t>
            </w:r>
          </w:p>
        </w:tc>
        <w:tc>
          <w:tcPr>
            <w:tcW w:w="586" w:type="pct"/>
          </w:tcPr>
          <w:p w14:paraId="2303D7A1" w14:textId="77777777" w:rsidR="00635079" w:rsidRPr="00916544" w:rsidRDefault="0063507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4</w:t>
            </w:r>
          </w:p>
        </w:tc>
        <w:tc>
          <w:tcPr>
            <w:tcW w:w="512" w:type="pct"/>
          </w:tcPr>
          <w:p w14:paraId="65740AD6" w14:textId="77777777" w:rsidR="00635079" w:rsidRPr="00916544" w:rsidRDefault="0063507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5</w:t>
            </w:r>
          </w:p>
        </w:tc>
        <w:tc>
          <w:tcPr>
            <w:tcW w:w="447" w:type="pct"/>
          </w:tcPr>
          <w:p w14:paraId="2FD09B4B" w14:textId="77777777" w:rsidR="00635079" w:rsidRPr="00916544" w:rsidRDefault="0063507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6</w:t>
            </w:r>
          </w:p>
        </w:tc>
        <w:tc>
          <w:tcPr>
            <w:tcW w:w="328" w:type="pct"/>
          </w:tcPr>
          <w:p w14:paraId="70E26722" w14:textId="77777777" w:rsidR="00635079" w:rsidRPr="00916544" w:rsidRDefault="0063507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7</w:t>
            </w:r>
          </w:p>
        </w:tc>
        <w:tc>
          <w:tcPr>
            <w:tcW w:w="365" w:type="pct"/>
          </w:tcPr>
          <w:p w14:paraId="389B69DB" w14:textId="77777777" w:rsidR="00635079" w:rsidRPr="00916544" w:rsidRDefault="0063507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8</w:t>
            </w:r>
          </w:p>
        </w:tc>
        <w:tc>
          <w:tcPr>
            <w:tcW w:w="320" w:type="pct"/>
          </w:tcPr>
          <w:p w14:paraId="3D38BC9E" w14:textId="77777777" w:rsidR="00635079" w:rsidRPr="00916544" w:rsidRDefault="0063507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9</w:t>
            </w:r>
          </w:p>
        </w:tc>
        <w:tc>
          <w:tcPr>
            <w:tcW w:w="1032" w:type="pct"/>
          </w:tcPr>
          <w:p w14:paraId="44A8CCDE" w14:textId="77777777" w:rsidR="00635079" w:rsidRPr="00916544" w:rsidRDefault="0063507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10</w:t>
            </w:r>
          </w:p>
        </w:tc>
      </w:tr>
      <w:tr w:rsidR="003A6738" w:rsidRPr="00916544" w14:paraId="68FFA88C" w14:textId="77777777" w:rsidTr="003A6738">
        <w:trPr>
          <w:trHeight w:val="20"/>
        </w:trPr>
        <w:tc>
          <w:tcPr>
            <w:tcW w:w="181" w:type="pct"/>
          </w:tcPr>
          <w:p w14:paraId="10784811" w14:textId="77777777" w:rsidR="00380FDA" w:rsidRPr="00916544" w:rsidRDefault="00380FDA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1</w:t>
            </w:r>
          </w:p>
        </w:tc>
        <w:tc>
          <w:tcPr>
            <w:tcW w:w="685" w:type="pct"/>
          </w:tcPr>
          <w:p w14:paraId="7171628E" w14:textId="77777777" w:rsidR="00380FDA" w:rsidRPr="00916544" w:rsidRDefault="00380FDA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Отражение операций в регистрах бюджетного учета (журнале операций, главной книге и иных регистрах)</w:t>
            </w:r>
          </w:p>
        </w:tc>
        <w:tc>
          <w:tcPr>
            <w:tcW w:w="544" w:type="pct"/>
          </w:tcPr>
          <w:p w14:paraId="25DECC23" w14:textId="77777777" w:rsidR="00380FDA" w:rsidRPr="00916544" w:rsidRDefault="00380FDA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 xml:space="preserve">Риск неверного отражения показателей бюджетной отчетности </w:t>
            </w:r>
          </w:p>
        </w:tc>
        <w:tc>
          <w:tcPr>
            <w:tcW w:w="586" w:type="pct"/>
          </w:tcPr>
          <w:p w14:paraId="6F4A1994" w14:textId="293058A3" w:rsidR="00380FDA" w:rsidRPr="00916544" w:rsidRDefault="00380FDA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Недостаточный внутренний финансовый контроль; неготовность программного продукта к вступившим изменениям законодательства</w:t>
            </w:r>
          </w:p>
        </w:tc>
        <w:tc>
          <w:tcPr>
            <w:tcW w:w="512" w:type="pct"/>
          </w:tcPr>
          <w:p w14:paraId="08C42BD2" w14:textId="77777777" w:rsidR="00380FDA" w:rsidRPr="00916544" w:rsidRDefault="00E60DB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При</w:t>
            </w:r>
            <w:r w:rsidR="00916544">
              <w:rPr>
                <w:sz w:val="22"/>
                <w:szCs w:val="22"/>
              </w:rPr>
              <w:t>знание отчетности недостоверной</w:t>
            </w:r>
          </w:p>
        </w:tc>
        <w:tc>
          <w:tcPr>
            <w:tcW w:w="447" w:type="pct"/>
          </w:tcPr>
          <w:p w14:paraId="68D1BDE0" w14:textId="77777777" w:rsidR="00380FDA" w:rsidRPr="00916544" w:rsidRDefault="00E60DB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начальник ФЭО</w:t>
            </w:r>
          </w:p>
        </w:tc>
        <w:tc>
          <w:tcPr>
            <w:tcW w:w="328" w:type="pct"/>
          </w:tcPr>
          <w:p w14:paraId="516E291E" w14:textId="77777777" w:rsidR="00380FDA" w:rsidRPr="00916544" w:rsidRDefault="00E60DB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Высокая</w:t>
            </w:r>
          </w:p>
        </w:tc>
        <w:tc>
          <w:tcPr>
            <w:tcW w:w="365" w:type="pct"/>
          </w:tcPr>
          <w:p w14:paraId="0A2C4F93" w14:textId="77777777" w:rsidR="00380FDA" w:rsidRPr="00916544" w:rsidRDefault="00E60DB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Средняя</w:t>
            </w:r>
          </w:p>
        </w:tc>
        <w:tc>
          <w:tcPr>
            <w:tcW w:w="320" w:type="pct"/>
          </w:tcPr>
          <w:p w14:paraId="60F56E8D" w14:textId="77777777" w:rsidR="00380FDA" w:rsidRPr="00916544" w:rsidRDefault="00E60DB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Средняя</w:t>
            </w:r>
          </w:p>
        </w:tc>
        <w:tc>
          <w:tcPr>
            <w:tcW w:w="1032" w:type="pct"/>
          </w:tcPr>
          <w:p w14:paraId="429F013F" w14:textId="2DC5C9DC" w:rsidR="00380FDA" w:rsidRPr="00916544" w:rsidRDefault="00E60DB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 xml:space="preserve">Проверка соответствия требованиям бюджетного законодательства, учетной политике. Контроль за изменениями в законодательстве, своевременное устранение несоответствий данных учета требованиям, установленным Минфином России, </w:t>
            </w:r>
            <w:r w:rsidR="007063FD">
              <w:rPr>
                <w:sz w:val="22"/>
                <w:szCs w:val="22"/>
              </w:rPr>
              <w:t>д</w:t>
            </w:r>
            <w:r w:rsidRPr="00916544">
              <w:rPr>
                <w:sz w:val="22"/>
                <w:szCs w:val="22"/>
              </w:rPr>
              <w:t>епартаментом финансов Брянской области, доработка и обновление программных продуктов</w:t>
            </w:r>
          </w:p>
        </w:tc>
      </w:tr>
      <w:tr w:rsidR="003A6738" w:rsidRPr="00916544" w14:paraId="643E7DB9" w14:textId="77777777" w:rsidTr="003A6738">
        <w:trPr>
          <w:trHeight w:val="20"/>
        </w:trPr>
        <w:tc>
          <w:tcPr>
            <w:tcW w:w="181" w:type="pct"/>
          </w:tcPr>
          <w:p w14:paraId="32F1FAD2" w14:textId="77777777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2</w:t>
            </w:r>
          </w:p>
        </w:tc>
        <w:tc>
          <w:tcPr>
            <w:tcW w:w="685" w:type="pct"/>
          </w:tcPr>
          <w:p w14:paraId="08301CB7" w14:textId="684D4FDC" w:rsidR="00BA6C69" w:rsidRPr="00BA6C69" w:rsidRDefault="00BA6C69" w:rsidP="00BA6C6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Формирование, утверждение и изменение учетной политики</w:t>
            </w:r>
          </w:p>
        </w:tc>
        <w:tc>
          <w:tcPr>
            <w:tcW w:w="544" w:type="pct"/>
          </w:tcPr>
          <w:p w14:paraId="38CA4477" w14:textId="78FD8C2D" w:rsidR="00BA6C69" w:rsidRPr="00BA6C69" w:rsidRDefault="00BA6C69" w:rsidP="00BA6C6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 xml:space="preserve">Риск несоблюдения требований порядка формирования, утверждения и изменения учетной политики, методологии ведения </w:t>
            </w:r>
            <w:r w:rsidRPr="00BA6C6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бюджетного учета и составления бюджетной отчетности, установленной Минфином России</w:t>
            </w:r>
          </w:p>
        </w:tc>
        <w:tc>
          <w:tcPr>
            <w:tcW w:w="586" w:type="pct"/>
          </w:tcPr>
          <w:p w14:paraId="42B1549C" w14:textId="31F79F59" w:rsidR="00BA6C69" w:rsidRPr="00BA6C69" w:rsidRDefault="00BA6C69" w:rsidP="00BA6C6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A6C6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Несвоевременная актуализация положений учетной политики </w:t>
            </w:r>
          </w:p>
        </w:tc>
        <w:tc>
          <w:tcPr>
            <w:tcW w:w="512" w:type="pct"/>
          </w:tcPr>
          <w:p w14:paraId="2807B42C" w14:textId="03A8DCB2" w:rsidR="00BA6C69" w:rsidRPr="00BA6C69" w:rsidRDefault="00BA6C69" w:rsidP="00BA6C6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Признание отчетности недостоверной</w:t>
            </w:r>
          </w:p>
        </w:tc>
        <w:tc>
          <w:tcPr>
            <w:tcW w:w="447" w:type="pct"/>
          </w:tcPr>
          <w:p w14:paraId="4A97CB1C" w14:textId="00275775" w:rsidR="00BA6C69" w:rsidRPr="00BA6C69" w:rsidRDefault="00BA6C69" w:rsidP="00BA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Начальник ФЭО</w:t>
            </w:r>
          </w:p>
        </w:tc>
        <w:tc>
          <w:tcPr>
            <w:tcW w:w="328" w:type="pct"/>
          </w:tcPr>
          <w:p w14:paraId="3C57C3D1" w14:textId="0052DF3A" w:rsidR="00BA6C69" w:rsidRPr="00BA6C69" w:rsidRDefault="00BA6C69" w:rsidP="00BA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Средняя</w:t>
            </w:r>
          </w:p>
        </w:tc>
        <w:tc>
          <w:tcPr>
            <w:tcW w:w="365" w:type="pct"/>
          </w:tcPr>
          <w:p w14:paraId="0E00102E" w14:textId="064A5EA3" w:rsidR="00BA6C69" w:rsidRPr="00BA6C69" w:rsidRDefault="00BA6C69" w:rsidP="00BA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Высокая</w:t>
            </w:r>
          </w:p>
        </w:tc>
        <w:tc>
          <w:tcPr>
            <w:tcW w:w="320" w:type="pct"/>
          </w:tcPr>
          <w:p w14:paraId="337973BA" w14:textId="6E1D354B" w:rsidR="00BA6C69" w:rsidRPr="00BA6C69" w:rsidRDefault="00BA6C69" w:rsidP="00BA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Высокая</w:t>
            </w:r>
          </w:p>
        </w:tc>
        <w:tc>
          <w:tcPr>
            <w:tcW w:w="1032" w:type="pct"/>
          </w:tcPr>
          <w:p w14:paraId="55597731" w14:textId="71926B3F" w:rsidR="00BA6C69" w:rsidRPr="00BA6C69" w:rsidRDefault="00BA6C69" w:rsidP="00BA6C6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Актуализация учетной политики</w:t>
            </w:r>
          </w:p>
        </w:tc>
      </w:tr>
      <w:tr w:rsidR="003A6738" w:rsidRPr="00916544" w14:paraId="591106F6" w14:textId="77777777" w:rsidTr="003A6738">
        <w:trPr>
          <w:trHeight w:val="20"/>
        </w:trPr>
        <w:tc>
          <w:tcPr>
            <w:tcW w:w="181" w:type="pct"/>
          </w:tcPr>
          <w:p w14:paraId="4C6A03C3" w14:textId="77777777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3</w:t>
            </w:r>
          </w:p>
        </w:tc>
        <w:tc>
          <w:tcPr>
            <w:tcW w:w="685" w:type="pct"/>
          </w:tcPr>
          <w:p w14:paraId="1A1F3CB7" w14:textId="19293C9C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Осуществление расчетов и выплат по заработной плате</w:t>
            </w:r>
          </w:p>
        </w:tc>
        <w:tc>
          <w:tcPr>
            <w:tcW w:w="544" w:type="pct"/>
          </w:tcPr>
          <w:p w14:paraId="3B68E909" w14:textId="5E06F5BA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Риск невыплаты или неполной выплаты в установленный срок заработной платы, других выплат, осуществляемых в рамках трудовых отношений</w:t>
            </w:r>
          </w:p>
        </w:tc>
        <w:tc>
          <w:tcPr>
            <w:tcW w:w="586" w:type="pct"/>
          </w:tcPr>
          <w:p w14:paraId="42C0CCB8" w14:textId="4C0DBE3B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Низкое качество исполнительской дисциплины</w:t>
            </w:r>
          </w:p>
        </w:tc>
        <w:tc>
          <w:tcPr>
            <w:tcW w:w="512" w:type="pct"/>
          </w:tcPr>
          <w:p w14:paraId="797A8F80" w14:textId="4647B938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Выплата денежной компенсации в соответствии с трудовым законодательством; административная, уголовная ответст</w:t>
            </w:r>
            <w:r>
              <w:rPr>
                <w:sz w:val="22"/>
                <w:szCs w:val="22"/>
              </w:rPr>
              <w:t>в</w:t>
            </w:r>
            <w:r w:rsidRPr="00916544">
              <w:rPr>
                <w:sz w:val="22"/>
                <w:szCs w:val="22"/>
              </w:rPr>
              <w:t>енность</w:t>
            </w:r>
          </w:p>
        </w:tc>
        <w:tc>
          <w:tcPr>
            <w:tcW w:w="447" w:type="pct"/>
          </w:tcPr>
          <w:p w14:paraId="6DE0077A" w14:textId="489986BD" w:rsidR="00BA6C69" w:rsidRPr="00916544" w:rsidRDefault="00BA6C6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 xml:space="preserve">Главный консультант, старший специалист </w:t>
            </w:r>
            <w:r w:rsidRPr="00BA6C69">
              <w:rPr>
                <w:sz w:val="22"/>
                <w:szCs w:val="22"/>
              </w:rPr>
              <w:t>I</w:t>
            </w:r>
            <w:r w:rsidRPr="00916544">
              <w:rPr>
                <w:sz w:val="22"/>
                <w:szCs w:val="22"/>
              </w:rPr>
              <w:t xml:space="preserve"> разряда, ведущий консультант ФЭО, начальник ФЭО</w:t>
            </w:r>
          </w:p>
        </w:tc>
        <w:tc>
          <w:tcPr>
            <w:tcW w:w="328" w:type="pct"/>
          </w:tcPr>
          <w:p w14:paraId="468BB567" w14:textId="44D2E1FE" w:rsidR="00BA6C69" w:rsidRPr="00916544" w:rsidRDefault="00BA6C6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Средняя</w:t>
            </w:r>
          </w:p>
        </w:tc>
        <w:tc>
          <w:tcPr>
            <w:tcW w:w="365" w:type="pct"/>
          </w:tcPr>
          <w:p w14:paraId="78BB016A" w14:textId="6934A53D" w:rsidR="00BA6C69" w:rsidRPr="00916544" w:rsidRDefault="00BA6C6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Высокая</w:t>
            </w:r>
          </w:p>
        </w:tc>
        <w:tc>
          <w:tcPr>
            <w:tcW w:w="320" w:type="pct"/>
          </w:tcPr>
          <w:p w14:paraId="393226E9" w14:textId="23B3F871" w:rsidR="00BA6C69" w:rsidRPr="00916544" w:rsidRDefault="00BA6C6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Высокая</w:t>
            </w:r>
          </w:p>
        </w:tc>
        <w:tc>
          <w:tcPr>
            <w:tcW w:w="1032" w:type="pct"/>
          </w:tcPr>
          <w:p w14:paraId="540B8598" w14:textId="4A4ED460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Самоконтроль, осуществление сплошного контроля по подчиненности</w:t>
            </w:r>
          </w:p>
        </w:tc>
      </w:tr>
      <w:tr w:rsidR="003A6738" w:rsidRPr="00916544" w14:paraId="0EDFEB78" w14:textId="77777777" w:rsidTr="003A6738">
        <w:trPr>
          <w:trHeight w:val="20"/>
        </w:trPr>
        <w:tc>
          <w:tcPr>
            <w:tcW w:w="181" w:type="pct"/>
          </w:tcPr>
          <w:p w14:paraId="7D44F709" w14:textId="77777777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4</w:t>
            </w:r>
          </w:p>
        </w:tc>
        <w:tc>
          <w:tcPr>
            <w:tcW w:w="685" w:type="pct"/>
          </w:tcPr>
          <w:p w14:paraId="59C61525" w14:textId="4D365219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Осуществление мониторинга дебиторской задолженности и осуществление мер, направленных на ее сокращение (недопущение роста)</w:t>
            </w:r>
          </w:p>
        </w:tc>
        <w:tc>
          <w:tcPr>
            <w:tcW w:w="544" w:type="pct"/>
          </w:tcPr>
          <w:p w14:paraId="1F261678" w14:textId="37F86026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Риск возникновения</w:t>
            </w:r>
            <w:r>
              <w:rPr>
                <w:sz w:val="22"/>
                <w:szCs w:val="22"/>
              </w:rPr>
              <w:t xml:space="preserve"> </w:t>
            </w:r>
            <w:r w:rsidRPr="00916544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916544">
              <w:rPr>
                <w:sz w:val="22"/>
                <w:szCs w:val="22"/>
              </w:rPr>
              <w:t>увеличения объема дебиторской задолженности, в том числе просроченной</w:t>
            </w:r>
          </w:p>
        </w:tc>
        <w:tc>
          <w:tcPr>
            <w:tcW w:w="586" w:type="pct"/>
          </w:tcPr>
          <w:p w14:paraId="1338ADE6" w14:textId="4E8D6E31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Отсутствие контроля за дебиторами, неприменение мер реагирования по отношению к дебиторам</w:t>
            </w:r>
          </w:p>
        </w:tc>
        <w:tc>
          <w:tcPr>
            <w:tcW w:w="512" w:type="pct"/>
          </w:tcPr>
          <w:p w14:paraId="0073FBCB" w14:textId="22C92638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Наличие и рост дебиторской задолженности, в том числе и просроченной</w:t>
            </w:r>
          </w:p>
        </w:tc>
        <w:tc>
          <w:tcPr>
            <w:tcW w:w="447" w:type="pct"/>
          </w:tcPr>
          <w:p w14:paraId="7C8F46CD" w14:textId="19CBF2B6" w:rsidR="00BA6C69" w:rsidRPr="00916544" w:rsidRDefault="00BA6C6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Советник ФЭО, ведущий консультант ФЭО, начальник ФЭО</w:t>
            </w:r>
          </w:p>
        </w:tc>
        <w:tc>
          <w:tcPr>
            <w:tcW w:w="328" w:type="pct"/>
          </w:tcPr>
          <w:p w14:paraId="1F9C1F30" w14:textId="402AE4B8" w:rsidR="00BA6C69" w:rsidRPr="00916544" w:rsidRDefault="00BA6C6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Средняя</w:t>
            </w:r>
          </w:p>
        </w:tc>
        <w:tc>
          <w:tcPr>
            <w:tcW w:w="365" w:type="pct"/>
          </w:tcPr>
          <w:p w14:paraId="43652511" w14:textId="48952DF3" w:rsidR="00BA6C69" w:rsidRPr="00916544" w:rsidRDefault="00BA6C6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Средняя</w:t>
            </w:r>
          </w:p>
        </w:tc>
        <w:tc>
          <w:tcPr>
            <w:tcW w:w="320" w:type="pct"/>
          </w:tcPr>
          <w:p w14:paraId="1A4BD299" w14:textId="1E10AB94" w:rsidR="00BA6C69" w:rsidRPr="00916544" w:rsidRDefault="00BA6C6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Высокая</w:t>
            </w:r>
          </w:p>
        </w:tc>
        <w:tc>
          <w:tcPr>
            <w:tcW w:w="1032" w:type="pct"/>
          </w:tcPr>
          <w:p w14:paraId="69DAEDC1" w14:textId="0093209D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Повышение качества управления дебиторской задолженности</w:t>
            </w:r>
          </w:p>
        </w:tc>
      </w:tr>
      <w:tr w:rsidR="003A6738" w:rsidRPr="00916544" w14:paraId="17A4B49A" w14:textId="77777777" w:rsidTr="003A6738">
        <w:trPr>
          <w:trHeight w:val="20"/>
        </w:trPr>
        <w:tc>
          <w:tcPr>
            <w:tcW w:w="181" w:type="pct"/>
          </w:tcPr>
          <w:p w14:paraId="3F5912B7" w14:textId="77777777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5</w:t>
            </w:r>
          </w:p>
        </w:tc>
        <w:tc>
          <w:tcPr>
            <w:tcW w:w="685" w:type="pct"/>
          </w:tcPr>
          <w:p w14:paraId="572FD231" w14:textId="2756E454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Формирование и ведение кассового плана</w:t>
            </w:r>
          </w:p>
        </w:tc>
        <w:tc>
          <w:tcPr>
            <w:tcW w:w="544" w:type="pct"/>
          </w:tcPr>
          <w:p w14:paraId="609F883A" w14:textId="4B823452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 xml:space="preserve">Риск неправильного планирования кассовых выплат, что может повлечь нарушение условий контрактов в части сроков оплаты закупок </w:t>
            </w:r>
            <w:r w:rsidRPr="00916544">
              <w:rPr>
                <w:sz w:val="22"/>
                <w:szCs w:val="22"/>
              </w:rPr>
              <w:lastRenderedPageBreak/>
              <w:t>товаров (работ, услуг)</w:t>
            </w:r>
          </w:p>
        </w:tc>
        <w:tc>
          <w:tcPr>
            <w:tcW w:w="586" w:type="pct"/>
          </w:tcPr>
          <w:p w14:paraId="6339FE85" w14:textId="5D1E0FE8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lastRenderedPageBreak/>
              <w:t>Некачественное кассовое планирование</w:t>
            </w:r>
          </w:p>
        </w:tc>
        <w:tc>
          <w:tcPr>
            <w:tcW w:w="512" w:type="pct"/>
          </w:tcPr>
          <w:p w14:paraId="42E63245" w14:textId="65551ED5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Неэффективные расходы бюджетных ассигнований в виде штрафов, пеней и других санкций</w:t>
            </w:r>
          </w:p>
        </w:tc>
        <w:tc>
          <w:tcPr>
            <w:tcW w:w="447" w:type="pct"/>
          </w:tcPr>
          <w:p w14:paraId="142367DF" w14:textId="0D8CAC45" w:rsidR="00BA6C69" w:rsidRPr="00916544" w:rsidRDefault="00BA6C6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Советник финансово-эконмического отдела, Начальник отдела материально-технического снабжения</w:t>
            </w:r>
          </w:p>
        </w:tc>
        <w:tc>
          <w:tcPr>
            <w:tcW w:w="328" w:type="pct"/>
          </w:tcPr>
          <w:p w14:paraId="2D549195" w14:textId="68B99334" w:rsidR="00BA6C69" w:rsidRPr="00916544" w:rsidRDefault="00BA6C6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Низкая</w:t>
            </w:r>
          </w:p>
        </w:tc>
        <w:tc>
          <w:tcPr>
            <w:tcW w:w="365" w:type="pct"/>
          </w:tcPr>
          <w:p w14:paraId="2061C41E" w14:textId="32511E50" w:rsidR="00BA6C69" w:rsidRPr="00916544" w:rsidRDefault="00BA6C6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Высокая</w:t>
            </w:r>
          </w:p>
        </w:tc>
        <w:tc>
          <w:tcPr>
            <w:tcW w:w="320" w:type="pct"/>
          </w:tcPr>
          <w:p w14:paraId="61AD7535" w14:textId="6D04B688" w:rsidR="00BA6C69" w:rsidRPr="00916544" w:rsidRDefault="00BA6C6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Высокая</w:t>
            </w:r>
          </w:p>
        </w:tc>
        <w:tc>
          <w:tcPr>
            <w:tcW w:w="1032" w:type="pct"/>
          </w:tcPr>
          <w:p w14:paraId="567668F0" w14:textId="68DB6695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Повышение качества кассового планирования; минимизация нарушений обязательств по оплате поставленных товаров и оказанных работ (услуг)</w:t>
            </w:r>
          </w:p>
        </w:tc>
      </w:tr>
      <w:tr w:rsidR="003A6738" w:rsidRPr="00916544" w14:paraId="03CE7AA8" w14:textId="77777777" w:rsidTr="003A6738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43A0" w14:textId="77777777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1622" w14:textId="43FB409D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Формирование бюджетной сметы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A633" w14:textId="18EAA2C0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Риск многократного внесения изменений в сводную бюджетную роспись, риск несвоевременной актуализации показателей бюджетной сметы при доведении (изменении) ЛБО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F20D" w14:textId="7C725FCF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Неправильное применение бюджетной классификации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E2EC" w14:textId="4AD29404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Несвоевременность принятия лимитов бюджетных обязательств, неравномерность исполнения расходов бюджета, недостоверное планирование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3780" w14:textId="0B853533" w:rsidR="00BA6C69" w:rsidRPr="00916544" w:rsidRDefault="00BA6C6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Начальник финансово-экономического отдела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F315" w14:textId="10568D8B" w:rsidR="00BA6C69" w:rsidRPr="00916544" w:rsidRDefault="00BA6C69" w:rsidP="00BA6C69">
            <w:pPr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Низкая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2E57" w14:textId="6380C0D2" w:rsidR="00BA6C69" w:rsidRPr="00916544" w:rsidRDefault="00BA6C69" w:rsidP="00BA6C69">
            <w:pPr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Средняя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A4E9" w14:textId="5D722263" w:rsidR="00BA6C69" w:rsidRPr="00916544" w:rsidRDefault="00BA6C69" w:rsidP="00BA6C69">
            <w:pPr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Средняя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484D" w14:textId="7E9E1198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Постоянное изучение приказа Минфина Росси</w:t>
            </w:r>
            <w:r>
              <w:rPr>
                <w:sz w:val="22"/>
                <w:szCs w:val="22"/>
              </w:rPr>
              <w:t>и</w:t>
            </w:r>
            <w:r w:rsidRPr="00916544">
              <w:rPr>
                <w:sz w:val="22"/>
                <w:szCs w:val="22"/>
              </w:rPr>
              <w:t xml:space="preserve"> №85 и внесения изменений в него, сверка данных</w:t>
            </w:r>
          </w:p>
        </w:tc>
      </w:tr>
      <w:tr w:rsidR="003A6738" w:rsidRPr="00916544" w14:paraId="58F24E8A" w14:textId="77777777" w:rsidTr="003A6738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39DA" w14:textId="77777777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2A3A" w14:textId="1115E810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Осуществление начисления, учета пени и штрафов по государственным контрактам в ГИС ГМП и в бюджетном учете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B83A" w14:textId="10745A66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Риск непр</w:t>
            </w:r>
            <w:r>
              <w:rPr>
                <w:sz w:val="22"/>
                <w:szCs w:val="22"/>
              </w:rPr>
              <w:t>и</w:t>
            </w:r>
            <w:r w:rsidRPr="00916544">
              <w:rPr>
                <w:sz w:val="22"/>
                <w:szCs w:val="22"/>
              </w:rPr>
              <w:t>менения мер ответственности (неначисления</w:t>
            </w:r>
            <w:r>
              <w:rPr>
                <w:sz w:val="22"/>
                <w:szCs w:val="22"/>
              </w:rPr>
              <w:t xml:space="preserve"> </w:t>
            </w:r>
            <w:r w:rsidRPr="00916544">
              <w:rPr>
                <w:sz w:val="22"/>
                <w:szCs w:val="22"/>
              </w:rPr>
              <w:t>неустойки (штрафов, пени) в случае нарушения поставщиком, исполнителем условий государственного контракта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7C03" w14:textId="5ABCB174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Несоблюдение требований условий контрактов и Федерального закона №44-ФЗ, отсутствие должного контроля со стороны заказчика, неэффективная работа по исполнению кон</w:t>
            </w:r>
            <w:r>
              <w:rPr>
                <w:sz w:val="22"/>
                <w:szCs w:val="22"/>
              </w:rPr>
              <w:t>т</w:t>
            </w:r>
            <w:r w:rsidRPr="00916544">
              <w:rPr>
                <w:sz w:val="22"/>
                <w:szCs w:val="22"/>
              </w:rPr>
              <w:t>рактов (кон</w:t>
            </w:r>
            <w:r>
              <w:rPr>
                <w:sz w:val="22"/>
                <w:szCs w:val="22"/>
              </w:rPr>
              <w:t>т</w:t>
            </w:r>
            <w:r w:rsidRPr="00916544">
              <w:rPr>
                <w:sz w:val="22"/>
                <w:szCs w:val="22"/>
              </w:rPr>
              <w:t>рактный управляющий)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4AFE" w14:textId="13F0840A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Административная ответственность должностных лиц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CC30" w14:textId="0D061F65" w:rsidR="00BA6C69" w:rsidRPr="00916544" w:rsidRDefault="00BA6C6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Заместитель начальника управления, ведущий консультант (кон</w:t>
            </w:r>
            <w:r>
              <w:rPr>
                <w:sz w:val="22"/>
                <w:szCs w:val="22"/>
              </w:rPr>
              <w:t>т</w:t>
            </w:r>
            <w:r w:rsidRPr="00916544">
              <w:rPr>
                <w:sz w:val="22"/>
                <w:szCs w:val="22"/>
              </w:rPr>
              <w:t>рактный управляющий),  начальник ФЭО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2613" w14:textId="2264F398" w:rsidR="00BA6C69" w:rsidRPr="00916544" w:rsidRDefault="00BA6C69" w:rsidP="00BA6C69">
            <w:pPr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Средняя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A289" w14:textId="7618531E" w:rsidR="00BA6C69" w:rsidRPr="00916544" w:rsidRDefault="00BA6C69" w:rsidP="00BA6C69">
            <w:pPr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Средняя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3085" w14:textId="15E1C897" w:rsidR="00BA6C69" w:rsidRPr="00916544" w:rsidRDefault="00BA6C69" w:rsidP="00BA6C69">
            <w:pPr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Средняя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347D" w14:textId="22DFD9A1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Повышение квалификации</w:t>
            </w:r>
            <w:r>
              <w:rPr>
                <w:sz w:val="22"/>
                <w:szCs w:val="22"/>
              </w:rPr>
              <w:t xml:space="preserve"> в сфере осуществления закупок товаров, работ, услуг для государственных нужд</w:t>
            </w:r>
            <w:r w:rsidRPr="00916544">
              <w:rPr>
                <w:sz w:val="22"/>
                <w:szCs w:val="22"/>
              </w:rPr>
              <w:t xml:space="preserve"> </w:t>
            </w:r>
          </w:p>
        </w:tc>
      </w:tr>
      <w:tr w:rsidR="003A6738" w:rsidRPr="00916544" w14:paraId="3B1C8AC2" w14:textId="77777777" w:rsidTr="003A6738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E7A3" w14:textId="77777777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3A72" w14:textId="00ACAE70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Формирование плана-графика закупок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0647" w14:textId="7BACB3F5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Неравномерное финансирование, нарушение сроков размещения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839F" w14:textId="2B80C3D4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Некачественное планирование; недостатки в работе контрактного управляющего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3C95" w14:textId="05E56AC5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 xml:space="preserve">Низкое качество финансового менеджмента, административная и </w:t>
            </w:r>
            <w:r w:rsidRPr="00916544">
              <w:rPr>
                <w:sz w:val="22"/>
                <w:szCs w:val="22"/>
              </w:rPr>
              <w:lastRenderedPageBreak/>
              <w:t>дисциплинарная ответственность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0774" w14:textId="4D3DB75F" w:rsidR="00BA6C69" w:rsidRPr="00916544" w:rsidRDefault="00BA6C6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lastRenderedPageBreak/>
              <w:t xml:space="preserve">Заместитель начальника управления, ведущий консультант </w:t>
            </w:r>
            <w:r w:rsidRPr="00916544">
              <w:rPr>
                <w:sz w:val="22"/>
                <w:szCs w:val="22"/>
              </w:rPr>
              <w:lastRenderedPageBreak/>
              <w:t>(контрактный управляющий)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D97D" w14:textId="53B08D01" w:rsidR="00BA6C69" w:rsidRPr="00916544" w:rsidRDefault="00BA6C69" w:rsidP="00BA6C69">
            <w:pPr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lastRenderedPageBreak/>
              <w:t>Высокая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5CEA" w14:textId="371E42DE" w:rsidR="00BA6C69" w:rsidRPr="00916544" w:rsidRDefault="00BA6C69" w:rsidP="00BA6C69">
            <w:pPr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Высокая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41F2" w14:textId="1EF820E2" w:rsidR="00BA6C69" w:rsidRPr="00916544" w:rsidRDefault="00BA6C69" w:rsidP="00BA6C69">
            <w:pPr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Высокая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9895" w14:textId="30123699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Повышение уровня планирования, соблюдение исполнительской дисциплины</w:t>
            </w:r>
          </w:p>
        </w:tc>
      </w:tr>
      <w:tr w:rsidR="003A6738" w:rsidRPr="00916544" w14:paraId="0193E124" w14:textId="77777777" w:rsidTr="003A6738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0D6A" w14:textId="77777777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8CA7" w14:textId="45C563C6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 xml:space="preserve">Формирование сведений о бюджетных обязательствах по государственным контрактам на закупку товаров, работ, услуг для обеспечения государственных нужд и направление их в операционный отдел </w:t>
            </w:r>
            <w:r>
              <w:rPr>
                <w:sz w:val="22"/>
                <w:szCs w:val="22"/>
              </w:rPr>
              <w:t>д</w:t>
            </w:r>
            <w:r w:rsidRPr="00916544">
              <w:rPr>
                <w:sz w:val="22"/>
                <w:szCs w:val="22"/>
              </w:rPr>
              <w:t>епартамента финансов Брянской области для постановки на учет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74C0" w14:textId="77777777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Риск принятия завышенных бюджетных обязательств при осуществлении закупок в связи с нарушениями при фор</w:t>
            </w:r>
            <w:r>
              <w:rPr>
                <w:sz w:val="22"/>
                <w:szCs w:val="22"/>
              </w:rPr>
              <w:t>м</w:t>
            </w:r>
            <w:r w:rsidRPr="00916544">
              <w:rPr>
                <w:sz w:val="22"/>
                <w:szCs w:val="22"/>
              </w:rPr>
              <w:t>ировании НМЦК</w:t>
            </w:r>
            <w:r>
              <w:rPr>
                <w:sz w:val="22"/>
                <w:szCs w:val="22"/>
              </w:rPr>
              <w:t>.</w:t>
            </w:r>
          </w:p>
          <w:p w14:paraId="08B7A0CA" w14:textId="2738D114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 xml:space="preserve">Неверный расчет НМЦК. 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08C1" w14:textId="49B9B240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Несоблюдение требований условий контрактов и Федерального закона №44-ФЗ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7D67" w14:textId="73F80DC0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Неправомерное расходование бюджетных средств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8F1E" w14:textId="0E346A0D" w:rsidR="00BA6C69" w:rsidRPr="00916544" w:rsidRDefault="00BA6C6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Заместитель начальника управления, ведущий консультант (кон</w:t>
            </w:r>
            <w:r>
              <w:rPr>
                <w:sz w:val="22"/>
                <w:szCs w:val="22"/>
              </w:rPr>
              <w:t>т</w:t>
            </w:r>
            <w:r w:rsidRPr="00916544">
              <w:rPr>
                <w:sz w:val="22"/>
                <w:szCs w:val="22"/>
              </w:rPr>
              <w:t>рактный управляющий), начальник ФЭО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3C4E" w14:textId="0BD52C66" w:rsidR="00BA6C69" w:rsidRPr="00916544" w:rsidRDefault="00BA6C69" w:rsidP="00BA6C69">
            <w:pPr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Низкая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3DF9" w14:textId="0C14F6F6" w:rsidR="00BA6C69" w:rsidRPr="00916544" w:rsidRDefault="00BA6C69" w:rsidP="00BA6C69">
            <w:pPr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Высокая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57CA" w14:textId="1B52EDCC" w:rsidR="00BA6C69" w:rsidRPr="00916544" w:rsidRDefault="00BA6C69" w:rsidP="00BA6C69">
            <w:pPr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Средняя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D485" w14:textId="577967F3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Проверка соответствия документов требованиям Федерального закона №44-ФЗ. Повышение квалификации должностных лиц, ответственных за расчет НМЦК</w:t>
            </w:r>
          </w:p>
        </w:tc>
      </w:tr>
      <w:tr w:rsidR="003A6738" w:rsidRPr="00916544" w14:paraId="51DCD876" w14:textId="77777777" w:rsidTr="003A6738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C7FE" w14:textId="77777777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31AA" w14:textId="172E2B14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Мониторинг неиспользованных на конец года бюджетных ассигнований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DEC8" w14:textId="613750D7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Риск некачественного планирования исполнения бюджетных ассигнований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9220" w14:textId="22253940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Несвоевременное принятие бюджетных обязательств (заключение государственных контрактов)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85A7" w14:textId="09120A5F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Снижение качества показателей финансового менеджмента.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4210" w14:textId="142481E2" w:rsidR="00BA6C69" w:rsidRPr="00916544" w:rsidRDefault="00BA6C6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Заместитель начальника управления, Начальник ФЭО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5D51" w14:textId="11D90F71" w:rsidR="00BA6C69" w:rsidRPr="00916544" w:rsidRDefault="00BA6C69" w:rsidP="00BA6C69">
            <w:pPr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Средняя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CFC7" w14:textId="65F30706" w:rsidR="00BA6C69" w:rsidRPr="00916544" w:rsidRDefault="00BA6C69" w:rsidP="00BA6C69">
            <w:pPr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Средняя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001B" w14:textId="376161F3" w:rsidR="00BA6C69" w:rsidRPr="00916544" w:rsidRDefault="00BA6C69" w:rsidP="00BA6C69">
            <w:pPr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Средняя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B41E" w14:textId="2DF768EA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Усиление контроля за планированием проекта бюджета и его исполнением</w:t>
            </w:r>
          </w:p>
        </w:tc>
      </w:tr>
      <w:tr w:rsidR="003A6738" w:rsidRPr="00916544" w14:paraId="426372A5" w14:textId="77777777" w:rsidTr="003A6738">
        <w:trPr>
          <w:trHeight w:val="20"/>
        </w:trPr>
        <w:tc>
          <w:tcPr>
            <w:tcW w:w="181" w:type="pct"/>
          </w:tcPr>
          <w:p w14:paraId="2069007C" w14:textId="77777777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11</w:t>
            </w:r>
          </w:p>
        </w:tc>
        <w:tc>
          <w:tcPr>
            <w:tcW w:w="685" w:type="pct"/>
          </w:tcPr>
          <w:p w14:paraId="774451D0" w14:textId="0780B759" w:rsidR="00BA6C69" w:rsidRPr="00BA6C69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Проведение инвентаризации, формирование инвентаризационной описи и акта по результатам инвентаризации</w:t>
            </w:r>
          </w:p>
        </w:tc>
        <w:tc>
          <w:tcPr>
            <w:tcW w:w="544" w:type="pct"/>
          </w:tcPr>
          <w:p w14:paraId="13037E51" w14:textId="700678BE" w:rsidR="00BA6C69" w:rsidRPr="00BA6C69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Риск признания результатов инвентаризации недействительными</w:t>
            </w:r>
          </w:p>
        </w:tc>
        <w:tc>
          <w:tcPr>
            <w:tcW w:w="586" w:type="pct"/>
          </w:tcPr>
          <w:p w14:paraId="0811B6AE" w14:textId="4352FFB1" w:rsidR="00BA6C69" w:rsidRPr="00BA6C69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 xml:space="preserve">Отсутствие в инвентаризационной описи и акте по результатам инвентаризации обязательных реквизитов/сведений. Непроведение </w:t>
            </w:r>
            <w:r w:rsidRPr="00916544">
              <w:rPr>
                <w:sz w:val="22"/>
                <w:szCs w:val="22"/>
              </w:rPr>
              <w:lastRenderedPageBreak/>
              <w:t>инвентаризации в случаях, установленных законодательством Российской Федерации и федеральными отраслевыми стандартами.</w:t>
            </w:r>
          </w:p>
        </w:tc>
        <w:tc>
          <w:tcPr>
            <w:tcW w:w="512" w:type="pct"/>
          </w:tcPr>
          <w:p w14:paraId="2A99EF1A" w14:textId="62280E14" w:rsidR="00BA6C69" w:rsidRPr="00BA6C69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lastRenderedPageBreak/>
              <w:t>Создание условий для нанесения ущерба государственному имуществу из-за плохого учета. Отсутствующие основ</w:t>
            </w:r>
            <w:r w:rsidRPr="00916544">
              <w:rPr>
                <w:sz w:val="22"/>
                <w:szCs w:val="22"/>
              </w:rPr>
              <w:lastRenderedPageBreak/>
              <w:t>ные средства продолжают находиться на балансовом учете. Признание бюджетной отчетности недостоверной в части ненадлежаще подтвержденных показателей.</w:t>
            </w:r>
          </w:p>
        </w:tc>
        <w:tc>
          <w:tcPr>
            <w:tcW w:w="447" w:type="pct"/>
          </w:tcPr>
          <w:p w14:paraId="6E7693A1" w14:textId="35B0FADF" w:rsidR="00BA6C69" w:rsidRPr="00BA6C69" w:rsidRDefault="00BA6C6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lastRenderedPageBreak/>
              <w:t>Бухгалтер ФЭО, начальник ФЭО</w:t>
            </w:r>
          </w:p>
        </w:tc>
        <w:tc>
          <w:tcPr>
            <w:tcW w:w="328" w:type="pct"/>
          </w:tcPr>
          <w:p w14:paraId="560A89DD" w14:textId="6194FC2D" w:rsidR="00BA6C69" w:rsidRPr="00BA6C69" w:rsidRDefault="00BA6C6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Средняя</w:t>
            </w:r>
          </w:p>
        </w:tc>
        <w:tc>
          <w:tcPr>
            <w:tcW w:w="365" w:type="pct"/>
          </w:tcPr>
          <w:p w14:paraId="6D57BF38" w14:textId="4F321992" w:rsidR="00BA6C69" w:rsidRPr="00BA6C69" w:rsidRDefault="00BA6C6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Средняя</w:t>
            </w:r>
          </w:p>
        </w:tc>
        <w:tc>
          <w:tcPr>
            <w:tcW w:w="320" w:type="pct"/>
          </w:tcPr>
          <w:p w14:paraId="5A4FC2AD" w14:textId="7A7D2EF5" w:rsidR="00BA6C69" w:rsidRPr="00BA6C69" w:rsidRDefault="00BA6C6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Средняя</w:t>
            </w:r>
          </w:p>
        </w:tc>
        <w:tc>
          <w:tcPr>
            <w:tcW w:w="1032" w:type="pct"/>
          </w:tcPr>
          <w:p w14:paraId="2F7F75AD" w14:textId="7254D7E5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Контроль за соблюдением требований к случаям, срокам и порядку проведения инвентаризации. Своевременное назначение материально ответственных лиц. Обеспечени</w:t>
            </w:r>
            <w:r w:rsidR="00596D45">
              <w:rPr>
                <w:sz w:val="22"/>
                <w:szCs w:val="22"/>
              </w:rPr>
              <w:t>е</w:t>
            </w:r>
            <w:r w:rsidRPr="00916544">
              <w:rPr>
                <w:sz w:val="22"/>
                <w:szCs w:val="22"/>
              </w:rPr>
              <w:t xml:space="preserve"> контроля за перемещением материальных </w:t>
            </w:r>
          </w:p>
          <w:p w14:paraId="40EC4016" w14:textId="47D22D50" w:rsidR="00BA6C69" w:rsidRPr="00BA6C69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ценностей.</w:t>
            </w:r>
          </w:p>
        </w:tc>
      </w:tr>
      <w:tr w:rsidR="003A6738" w:rsidRPr="00916544" w14:paraId="76241B63" w14:textId="77777777" w:rsidTr="003A6738">
        <w:trPr>
          <w:trHeight w:val="20"/>
        </w:trPr>
        <w:tc>
          <w:tcPr>
            <w:tcW w:w="181" w:type="pct"/>
          </w:tcPr>
          <w:p w14:paraId="7C31F7EF" w14:textId="77777777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12</w:t>
            </w:r>
          </w:p>
        </w:tc>
        <w:tc>
          <w:tcPr>
            <w:tcW w:w="685" w:type="pct"/>
          </w:tcPr>
          <w:p w14:paraId="24017D6B" w14:textId="27D06BB4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Формирование и представление в департамент финансов Брянской области бюджетной отчетности (месячной, квартальной, годовой)</w:t>
            </w:r>
          </w:p>
        </w:tc>
        <w:tc>
          <w:tcPr>
            <w:tcW w:w="544" w:type="pct"/>
          </w:tcPr>
          <w:p w14:paraId="6835336E" w14:textId="2C2774EE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Несоблюдение сроков предоставления бюджетной отчет</w:t>
            </w:r>
            <w:r w:rsidR="00756D30">
              <w:rPr>
                <w:sz w:val="22"/>
                <w:szCs w:val="22"/>
              </w:rPr>
              <w:t xml:space="preserve">ности </w:t>
            </w:r>
          </w:p>
        </w:tc>
        <w:tc>
          <w:tcPr>
            <w:tcW w:w="586" w:type="pct"/>
          </w:tcPr>
          <w:p w14:paraId="5C0300B0" w14:textId="53410FA1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Некачественное осуществление внутреннего финансового контроля</w:t>
            </w:r>
          </w:p>
        </w:tc>
        <w:tc>
          <w:tcPr>
            <w:tcW w:w="512" w:type="pct"/>
          </w:tcPr>
          <w:p w14:paraId="7A3E5832" w14:textId="02017760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Административная ответственность</w:t>
            </w:r>
          </w:p>
        </w:tc>
        <w:tc>
          <w:tcPr>
            <w:tcW w:w="447" w:type="pct"/>
          </w:tcPr>
          <w:p w14:paraId="44CA6475" w14:textId="0D4D46DD" w:rsidR="00BA6C69" w:rsidRPr="00916544" w:rsidRDefault="00BA6C6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начальник ФЭО</w:t>
            </w:r>
          </w:p>
        </w:tc>
        <w:tc>
          <w:tcPr>
            <w:tcW w:w="328" w:type="pct"/>
          </w:tcPr>
          <w:p w14:paraId="237CC4BB" w14:textId="68A44D79" w:rsidR="00BA6C69" w:rsidRPr="00916544" w:rsidRDefault="00BA6C6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Средняя</w:t>
            </w:r>
          </w:p>
        </w:tc>
        <w:tc>
          <w:tcPr>
            <w:tcW w:w="365" w:type="pct"/>
          </w:tcPr>
          <w:p w14:paraId="049406D0" w14:textId="023D0CD8" w:rsidR="00BA6C69" w:rsidRPr="00916544" w:rsidRDefault="00BA6C6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Высокая</w:t>
            </w:r>
          </w:p>
        </w:tc>
        <w:tc>
          <w:tcPr>
            <w:tcW w:w="320" w:type="pct"/>
          </w:tcPr>
          <w:p w14:paraId="3DD61AFA" w14:textId="7B226241" w:rsidR="00BA6C69" w:rsidRPr="00916544" w:rsidRDefault="00BA6C6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Высокая</w:t>
            </w:r>
          </w:p>
        </w:tc>
        <w:tc>
          <w:tcPr>
            <w:tcW w:w="1032" w:type="pct"/>
          </w:tcPr>
          <w:p w14:paraId="59D5B240" w14:textId="54AE514B" w:rsidR="00BA6C69" w:rsidRPr="00916544" w:rsidRDefault="00BA6C69" w:rsidP="002027A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 xml:space="preserve">Соблюдение положений приказа Минфина России от 28.12.2010 </w:t>
            </w:r>
            <w:r>
              <w:rPr>
                <w:sz w:val="22"/>
                <w:szCs w:val="22"/>
              </w:rPr>
              <w:t>№</w:t>
            </w:r>
            <w:r w:rsidRPr="00916544">
              <w:rPr>
                <w:sz w:val="22"/>
                <w:szCs w:val="22"/>
              </w:rPr>
              <w:t xml:space="preserve"> 191н</w:t>
            </w:r>
          </w:p>
        </w:tc>
      </w:tr>
    </w:tbl>
    <w:p w14:paraId="5F363420" w14:textId="77777777" w:rsidR="00635079" w:rsidRPr="00360F94" w:rsidRDefault="00635079" w:rsidP="00635079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14:paraId="3D7A9321" w14:textId="77777777" w:rsidR="00635079" w:rsidRDefault="00635079" w:rsidP="00635079">
      <w:pPr>
        <w:jc w:val="both"/>
        <w:rPr>
          <w:sz w:val="24"/>
          <w:szCs w:val="24"/>
        </w:rPr>
      </w:pPr>
      <w:r w:rsidRPr="002803BC">
        <w:rPr>
          <w:sz w:val="24"/>
          <w:szCs w:val="24"/>
        </w:rPr>
        <w:t>Субъект</w:t>
      </w:r>
      <w:r>
        <w:rPr>
          <w:sz w:val="24"/>
          <w:szCs w:val="24"/>
        </w:rPr>
        <w:t xml:space="preserve"> внутреннего финансового аудита:</w:t>
      </w:r>
      <w:r w:rsidRPr="002803BC">
        <w:rPr>
          <w:sz w:val="24"/>
          <w:szCs w:val="24"/>
        </w:rPr>
        <w:t xml:space="preserve"> </w:t>
      </w:r>
    </w:p>
    <w:p w14:paraId="72D874E0" w14:textId="77777777" w:rsidR="00881786" w:rsidRPr="002803BC" w:rsidRDefault="00881786" w:rsidP="00635079">
      <w:pPr>
        <w:jc w:val="both"/>
        <w:rPr>
          <w:sz w:val="24"/>
          <w:szCs w:val="24"/>
        </w:rPr>
      </w:pPr>
    </w:p>
    <w:p w14:paraId="226B3B39" w14:textId="77777777" w:rsidR="00635079" w:rsidRPr="002803BC" w:rsidRDefault="00635079" w:rsidP="009709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970960">
        <w:rPr>
          <w:sz w:val="24"/>
          <w:szCs w:val="24"/>
        </w:rPr>
        <w:t>Заместитель начальника управления мировой юстиции Брянской области</w:t>
      </w:r>
      <w:r w:rsidRPr="002803BC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       </w:t>
      </w:r>
      <w:r w:rsidRPr="002803BC">
        <w:rPr>
          <w:sz w:val="24"/>
          <w:szCs w:val="24"/>
        </w:rPr>
        <w:t xml:space="preserve">                  </w:t>
      </w:r>
      <w:r w:rsidR="00970960" w:rsidRPr="00462AAB">
        <w:rPr>
          <w:sz w:val="24"/>
          <w:szCs w:val="24"/>
          <w:u w:val="single"/>
        </w:rPr>
        <w:t>Г.А. Глотов</w:t>
      </w:r>
    </w:p>
    <w:p w14:paraId="06CBB235" w14:textId="6C073684" w:rsidR="00635079" w:rsidRPr="002803BC" w:rsidRDefault="00635079" w:rsidP="00635079">
      <w:pPr>
        <w:jc w:val="both"/>
        <w:rPr>
          <w:sz w:val="24"/>
          <w:szCs w:val="24"/>
        </w:rPr>
      </w:pPr>
      <w:r w:rsidRPr="002803BC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                  </w:t>
      </w:r>
      <w:r w:rsidRPr="002803BC">
        <w:rPr>
          <w:sz w:val="24"/>
          <w:szCs w:val="24"/>
        </w:rPr>
        <w:t xml:space="preserve">                                                 </w:t>
      </w:r>
      <w:r w:rsidR="00970960">
        <w:rPr>
          <w:sz w:val="24"/>
          <w:szCs w:val="24"/>
        </w:rPr>
        <w:t xml:space="preserve">                                             </w:t>
      </w:r>
      <w:r w:rsidRPr="002803BC">
        <w:rPr>
          <w:sz w:val="24"/>
          <w:szCs w:val="24"/>
        </w:rPr>
        <w:t>__________________</w:t>
      </w:r>
    </w:p>
    <w:p w14:paraId="4F804D15" w14:textId="24838100" w:rsidR="00635079" w:rsidRPr="002803BC" w:rsidRDefault="00635079" w:rsidP="00635079">
      <w:pPr>
        <w:jc w:val="both"/>
        <w:rPr>
          <w:sz w:val="24"/>
          <w:szCs w:val="24"/>
        </w:rPr>
      </w:pPr>
      <w:r w:rsidRPr="002803BC">
        <w:rPr>
          <w:sz w:val="20"/>
        </w:rPr>
        <w:t xml:space="preserve">                   </w:t>
      </w:r>
      <w:r>
        <w:rPr>
          <w:sz w:val="20"/>
        </w:rPr>
        <w:t xml:space="preserve">                       </w:t>
      </w:r>
      <w:r w:rsidRPr="002803BC">
        <w:rPr>
          <w:sz w:val="20"/>
        </w:rPr>
        <w:t xml:space="preserve">(должность)                                               </w:t>
      </w:r>
      <w:r>
        <w:rPr>
          <w:sz w:val="20"/>
        </w:rPr>
        <w:t xml:space="preserve">   </w:t>
      </w:r>
      <w:r w:rsidR="00970960">
        <w:rPr>
          <w:sz w:val="20"/>
        </w:rPr>
        <w:t xml:space="preserve">                                                </w:t>
      </w:r>
      <w:r>
        <w:rPr>
          <w:sz w:val="20"/>
        </w:rPr>
        <w:t xml:space="preserve">    </w:t>
      </w:r>
      <w:r w:rsidR="00970960">
        <w:rPr>
          <w:sz w:val="20"/>
        </w:rPr>
        <w:t xml:space="preserve"> </w:t>
      </w:r>
      <w:r>
        <w:rPr>
          <w:sz w:val="20"/>
        </w:rPr>
        <w:t xml:space="preserve">                     </w:t>
      </w:r>
      <w:r w:rsidRPr="002803BC">
        <w:rPr>
          <w:sz w:val="20"/>
        </w:rPr>
        <w:t xml:space="preserve">   </w:t>
      </w:r>
      <w:r w:rsidR="002F713A">
        <w:rPr>
          <w:sz w:val="20"/>
        </w:rPr>
        <w:t xml:space="preserve">                </w:t>
      </w:r>
      <w:r w:rsidR="00462AAB">
        <w:rPr>
          <w:sz w:val="20"/>
        </w:rPr>
        <w:t xml:space="preserve">        </w:t>
      </w:r>
      <w:r w:rsidRPr="002803BC">
        <w:rPr>
          <w:sz w:val="20"/>
        </w:rPr>
        <w:t xml:space="preserve">  (подпись)                     </w:t>
      </w:r>
      <w:r w:rsidR="002F713A">
        <w:rPr>
          <w:sz w:val="20"/>
        </w:rPr>
        <w:t xml:space="preserve">   </w:t>
      </w:r>
      <w:r>
        <w:rPr>
          <w:sz w:val="20"/>
        </w:rPr>
        <w:t xml:space="preserve"> </w:t>
      </w:r>
      <w:r w:rsidRPr="002803BC">
        <w:rPr>
          <w:sz w:val="20"/>
        </w:rPr>
        <w:t>(расшифровка подписи)</w:t>
      </w:r>
    </w:p>
    <w:p w14:paraId="0819F074" w14:textId="77777777" w:rsidR="00970960" w:rsidRDefault="00970960" w:rsidP="00635079">
      <w:pPr>
        <w:ind w:left="5670"/>
        <w:jc w:val="both"/>
        <w:rPr>
          <w:sz w:val="24"/>
          <w:szCs w:val="24"/>
        </w:rPr>
      </w:pPr>
    </w:p>
    <w:p w14:paraId="662A531A" w14:textId="77777777" w:rsidR="00970960" w:rsidRDefault="00970960" w:rsidP="00635079">
      <w:pPr>
        <w:ind w:left="5670"/>
        <w:jc w:val="both"/>
        <w:rPr>
          <w:sz w:val="24"/>
          <w:szCs w:val="24"/>
        </w:rPr>
      </w:pPr>
    </w:p>
    <w:p w14:paraId="76466C2F" w14:textId="59CEB74A" w:rsidR="005549C4" w:rsidRDefault="00635079" w:rsidP="007063FD">
      <w:pPr>
        <w:ind w:left="5670"/>
        <w:jc w:val="both"/>
      </w:pPr>
      <w:r w:rsidRPr="002803BC">
        <w:rPr>
          <w:sz w:val="24"/>
          <w:szCs w:val="24"/>
        </w:rPr>
        <w:t>"</w:t>
      </w:r>
      <w:r w:rsidR="005F0658">
        <w:rPr>
          <w:sz w:val="24"/>
          <w:szCs w:val="24"/>
        </w:rPr>
        <w:t>28</w:t>
      </w:r>
      <w:r w:rsidRPr="002803BC">
        <w:rPr>
          <w:sz w:val="24"/>
          <w:szCs w:val="24"/>
        </w:rPr>
        <w:t>" декабря 20</w:t>
      </w:r>
      <w:r w:rsidR="00AC31B9">
        <w:rPr>
          <w:sz w:val="24"/>
          <w:szCs w:val="24"/>
        </w:rPr>
        <w:t>2</w:t>
      </w:r>
      <w:r w:rsidR="005F0658">
        <w:rPr>
          <w:sz w:val="24"/>
          <w:szCs w:val="24"/>
        </w:rPr>
        <w:t>2</w:t>
      </w:r>
      <w:r w:rsidRPr="002803BC">
        <w:rPr>
          <w:sz w:val="24"/>
          <w:szCs w:val="24"/>
        </w:rPr>
        <w:t xml:space="preserve"> года</w:t>
      </w:r>
    </w:p>
    <w:sectPr w:rsidR="005549C4" w:rsidSect="003A6738">
      <w:pgSz w:w="16840" w:h="11907" w:orient="landscape"/>
      <w:pgMar w:top="1134" w:right="567" w:bottom="1134" w:left="567" w:header="567" w:footer="794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E8B8D" w14:textId="77777777" w:rsidR="00F76B32" w:rsidRDefault="00F76B32">
      <w:r>
        <w:separator/>
      </w:r>
    </w:p>
  </w:endnote>
  <w:endnote w:type="continuationSeparator" w:id="0">
    <w:p w14:paraId="6E72C07C" w14:textId="77777777" w:rsidR="00F76B32" w:rsidRDefault="00F76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4BF73" w14:textId="77777777" w:rsidR="00F76B32" w:rsidRDefault="00F76B32">
      <w:r>
        <w:separator/>
      </w:r>
    </w:p>
  </w:footnote>
  <w:footnote w:type="continuationSeparator" w:id="0">
    <w:p w14:paraId="7E55BCD4" w14:textId="77777777" w:rsidR="00F76B32" w:rsidRDefault="00F76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079"/>
    <w:rsid w:val="00003D5C"/>
    <w:rsid w:val="00036045"/>
    <w:rsid w:val="000D3591"/>
    <w:rsid w:val="001879E1"/>
    <w:rsid w:val="002027AA"/>
    <w:rsid w:val="00203785"/>
    <w:rsid w:val="00206C5D"/>
    <w:rsid w:val="002201DC"/>
    <w:rsid w:val="00261457"/>
    <w:rsid w:val="002874D1"/>
    <w:rsid w:val="002B197A"/>
    <w:rsid w:val="002D5D6F"/>
    <w:rsid w:val="002F713A"/>
    <w:rsid w:val="003403AA"/>
    <w:rsid w:val="00362AD5"/>
    <w:rsid w:val="0037163A"/>
    <w:rsid w:val="00380FDA"/>
    <w:rsid w:val="003A6738"/>
    <w:rsid w:val="003B23FA"/>
    <w:rsid w:val="003E2C92"/>
    <w:rsid w:val="004139E6"/>
    <w:rsid w:val="00462AAB"/>
    <w:rsid w:val="00462E72"/>
    <w:rsid w:val="004A3614"/>
    <w:rsid w:val="004D0152"/>
    <w:rsid w:val="004F46FA"/>
    <w:rsid w:val="005549C4"/>
    <w:rsid w:val="0058629D"/>
    <w:rsid w:val="005931D5"/>
    <w:rsid w:val="00596308"/>
    <w:rsid w:val="00596D45"/>
    <w:rsid w:val="005C1559"/>
    <w:rsid w:val="005F0658"/>
    <w:rsid w:val="00635079"/>
    <w:rsid w:val="006453B2"/>
    <w:rsid w:val="006D3BBE"/>
    <w:rsid w:val="007063FD"/>
    <w:rsid w:val="007112CA"/>
    <w:rsid w:val="00756D30"/>
    <w:rsid w:val="0079148A"/>
    <w:rsid w:val="00794E91"/>
    <w:rsid w:val="007C7C48"/>
    <w:rsid w:val="00881786"/>
    <w:rsid w:val="008D48F1"/>
    <w:rsid w:val="008D6A69"/>
    <w:rsid w:val="008F2E0F"/>
    <w:rsid w:val="00903953"/>
    <w:rsid w:val="009106E8"/>
    <w:rsid w:val="00916544"/>
    <w:rsid w:val="009376C5"/>
    <w:rsid w:val="0096547E"/>
    <w:rsid w:val="00970960"/>
    <w:rsid w:val="0097794D"/>
    <w:rsid w:val="009E479C"/>
    <w:rsid w:val="009F4F30"/>
    <w:rsid w:val="00A31C7A"/>
    <w:rsid w:val="00AC31B9"/>
    <w:rsid w:val="00AE21BA"/>
    <w:rsid w:val="00B022B3"/>
    <w:rsid w:val="00B24D88"/>
    <w:rsid w:val="00B269A5"/>
    <w:rsid w:val="00B6012A"/>
    <w:rsid w:val="00B93785"/>
    <w:rsid w:val="00B966A3"/>
    <w:rsid w:val="00BA6C69"/>
    <w:rsid w:val="00C50253"/>
    <w:rsid w:val="00C61967"/>
    <w:rsid w:val="00CA1886"/>
    <w:rsid w:val="00D60358"/>
    <w:rsid w:val="00DE6A82"/>
    <w:rsid w:val="00E43754"/>
    <w:rsid w:val="00E60DB9"/>
    <w:rsid w:val="00E7444A"/>
    <w:rsid w:val="00EE4815"/>
    <w:rsid w:val="00EF2D89"/>
    <w:rsid w:val="00F259CC"/>
    <w:rsid w:val="00F57533"/>
    <w:rsid w:val="00F76B32"/>
    <w:rsid w:val="00F864E2"/>
    <w:rsid w:val="00F90005"/>
    <w:rsid w:val="00FA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89AF3"/>
  <w15:docId w15:val="{DC3397ED-1F9A-41A0-AD7C-01DBF988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0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3507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350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3507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A188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94E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4E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165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65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BF8AE-5F38-43FD-AA1E-F663D8DD2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User</cp:lastModifiedBy>
  <cp:revision>17</cp:revision>
  <cp:lastPrinted>2021-02-03T09:33:00Z</cp:lastPrinted>
  <dcterms:created xsi:type="dcterms:W3CDTF">2021-01-29T11:54:00Z</dcterms:created>
  <dcterms:modified xsi:type="dcterms:W3CDTF">2023-04-21T11:46:00Z</dcterms:modified>
</cp:coreProperties>
</file>