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37" w:rsidRPr="00116338" w:rsidRDefault="00D95537" w:rsidP="008676D6">
      <w:pPr>
        <w:ind w:left="5670"/>
        <w:rPr>
          <w:bCs/>
          <w:szCs w:val="28"/>
        </w:rPr>
      </w:pPr>
      <w:r w:rsidRPr="00116338">
        <w:rPr>
          <w:bCs/>
          <w:szCs w:val="28"/>
        </w:rPr>
        <w:t xml:space="preserve">Утверждено приказом </w:t>
      </w:r>
      <w:r w:rsidR="009E035E">
        <w:rPr>
          <w:bCs/>
          <w:szCs w:val="28"/>
        </w:rPr>
        <w:t xml:space="preserve">управления мировой юстиции Брянской </w:t>
      </w:r>
      <w:r w:rsidRPr="00116338">
        <w:rPr>
          <w:bCs/>
          <w:szCs w:val="28"/>
        </w:rPr>
        <w:t xml:space="preserve">области </w:t>
      </w:r>
    </w:p>
    <w:p w:rsidR="00D95537" w:rsidRPr="00116338" w:rsidRDefault="00D95537" w:rsidP="008676D6">
      <w:pPr>
        <w:ind w:left="5670"/>
        <w:rPr>
          <w:bCs/>
          <w:szCs w:val="28"/>
        </w:rPr>
      </w:pPr>
      <w:r w:rsidRPr="00116338">
        <w:rPr>
          <w:bCs/>
          <w:szCs w:val="28"/>
        </w:rPr>
        <w:t xml:space="preserve">от </w:t>
      </w:r>
      <w:r w:rsidR="0060490A">
        <w:rPr>
          <w:bCs/>
          <w:szCs w:val="28"/>
        </w:rPr>
        <w:t xml:space="preserve">27 </w:t>
      </w:r>
      <w:r>
        <w:rPr>
          <w:bCs/>
          <w:szCs w:val="28"/>
        </w:rPr>
        <w:t xml:space="preserve">декабря </w:t>
      </w:r>
      <w:r w:rsidRPr="00116338">
        <w:rPr>
          <w:bCs/>
          <w:szCs w:val="28"/>
        </w:rPr>
        <w:t>20</w:t>
      </w:r>
      <w:r w:rsidR="0060490A">
        <w:rPr>
          <w:bCs/>
          <w:szCs w:val="28"/>
        </w:rPr>
        <w:t xml:space="preserve">19 </w:t>
      </w:r>
      <w:r>
        <w:rPr>
          <w:bCs/>
          <w:szCs w:val="28"/>
        </w:rPr>
        <w:t>года</w:t>
      </w:r>
      <w:r w:rsidRPr="00116338">
        <w:rPr>
          <w:bCs/>
          <w:szCs w:val="28"/>
        </w:rPr>
        <w:t xml:space="preserve"> №</w:t>
      </w:r>
      <w:r w:rsidR="0060490A">
        <w:rPr>
          <w:bCs/>
          <w:szCs w:val="28"/>
        </w:rPr>
        <w:t>118а</w:t>
      </w:r>
      <w:bookmarkStart w:id="0" w:name="_GoBack"/>
      <w:bookmarkEnd w:id="0"/>
    </w:p>
    <w:p w:rsidR="00D95537" w:rsidRPr="00DC2CE6" w:rsidRDefault="00D95537" w:rsidP="008676D6">
      <w:pPr>
        <w:ind w:firstLine="720"/>
        <w:jc w:val="both"/>
        <w:rPr>
          <w:bCs/>
          <w:szCs w:val="28"/>
        </w:rPr>
      </w:pPr>
    </w:p>
    <w:p w:rsidR="00D95537" w:rsidRPr="00C028C5" w:rsidRDefault="00D95537" w:rsidP="00E9415B">
      <w:pPr>
        <w:jc w:val="center"/>
        <w:rPr>
          <w:bCs/>
          <w:szCs w:val="28"/>
        </w:rPr>
      </w:pPr>
      <w:r w:rsidRPr="00C028C5">
        <w:rPr>
          <w:bCs/>
          <w:szCs w:val="28"/>
        </w:rPr>
        <w:t>ПОЛОЖЕНИЕ</w:t>
      </w:r>
    </w:p>
    <w:p w:rsidR="00D95537" w:rsidRDefault="00D95537" w:rsidP="00E9415B">
      <w:pPr>
        <w:jc w:val="center"/>
        <w:rPr>
          <w:bCs/>
          <w:szCs w:val="28"/>
        </w:rPr>
      </w:pPr>
      <w:r w:rsidRPr="00C028C5">
        <w:rPr>
          <w:bCs/>
          <w:szCs w:val="28"/>
        </w:rPr>
        <w:t xml:space="preserve">об осуществлении внутреннего финансового аудита </w:t>
      </w:r>
    </w:p>
    <w:p w:rsidR="00D95537" w:rsidRPr="00C028C5" w:rsidRDefault="00D95537" w:rsidP="00E9415B">
      <w:pPr>
        <w:jc w:val="center"/>
        <w:rPr>
          <w:bCs/>
          <w:szCs w:val="28"/>
        </w:rPr>
      </w:pPr>
      <w:r w:rsidRPr="00C028C5">
        <w:rPr>
          <w:bCs/>
          <w:szCs w:val="28"/>
        </w:rPr>
        <w:t xml:space="preserve">в </w:t>
      </w:r>
      <w:r w:rsidR="009E035E">
        <w:rPr>
          <w:bCs/>
          <w:szCs w:val="28"/>
        </w:rPr>
        <w:t>управлении мировой юстиции</w:t>
      </w:r>
      <w:r w:rsidRPr="00C028C5">
        <w:rPr>
          <w:bCs/>
          <w:szCs w:val="28"/>
        </w:rPr>
        <w:t xml:space="preserve"> Брянской области</w:t>
      </w:r>
    </w:p>
    <w:p w:rsidR="00D95537" w:rsidRPr="00DC2CE6" w:rsidRDefault="00D95537" w:rsidP="00E9415B">
      <w:pPr>
        <w:jc w:val="center"/>
        <w:rPr>
          <w:bCs/>
          <w:szCs w:val="28"/>
        </w:rPr>
      </w:pPr>
    </w:p>
    <w:p w:rsidR="00D95537" w:rsidRPr="00116338" w:rsidRDefault="00D95537" w:rsidP="00E9415B">
      <w:pPr>
        <w:jc w:val="center"/>
        <w:rPr>
          <w:bCs/>
          <w:szCs w:val="28"/>
        </w:rPr>
      </w:pPr>
      <w:r w:rsidRPr="00116338">
        <w:rPr>
          <w:bCs/>
          <w:szCs w:val="28"/>
        </w:rPr>
        <w:t>I. Общие положения</w:t>
      </w:r>
    </w:p>
    <w:p w:rsidR="00D95537" w:rsidRDefault="00D95537" w:rsidP="008676D6">
      <w:pPr>
        <w:ind w:firstLine="720"/>
        <w:jc w:val="both"/>
        <w:rPr>
          <w:bCs/>
          <w:szCs w:val="28"/>
        </w:rPr>
      </w:pPr>
      <w:r w:rsidRPr="00DC2CE6">
        <w:rPr>
          <w:bCs/>
          <w:szCs w:val="28"/>
        </w:rPr>
        <w:t xml:space="preserve"> </w:t>
      </w:r>
    </w:p>
    <w:p w:rsidR="00D95537" w:rsidRDefault="00D95537" w:rsidP="008676D6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1. Настоящее положение</w:t>
      </w:r>
      <w:r w:rsidRPr="00E83C43">
        <w:rPr>
          <w:bCs/>
          <w:szCs w:val="28"/>
        </w:rPr>
        <w:t xml:space="preserve"> разработан</w:t>
      </w:r>
      <w:r>
        <w:rPr>
          <w:bCs/>
          <w:szCs w:val="28"/>
        </w:rPr>
        <w:t>о</w:t>
      </w:r>
      <w:r w:rsidRPr="00E83C43">
        <w:rPr>
          <w:bCs/>
          <w:szCs w:val="28"/>
        </w:rPr>
        <w:t xml:space="preserve"> </w:t>
      </w:r>
      <w:r>
        <w:rPr>
          <w:bCs/>
          <w:szCs w:val="28"/>
        </w:rPr>
        <w:t xml:space="preserve">в соответствии со </w:t>
      </w:r>
      <w:r w:rsidRPr="00E83C43">
        <w:rPr>
          <w:bCs/>
          <w:szCs w:val="28"/>
        </w:rPr>
        <w:t>стать</w:t>
      </w:r>
      <w:r>
        <w:rPr>
          <w:bCs/>
          <w:szCs w:val="28"/>
        </w:rPr>
        <w:t>ей</w:t>
      </w:r>
      <w:r w:rsidRPr="00E83C43">
        <w:rPr>
          <w:bCs/>
          <w:szCs w:val="28"/>
        </w:rPr>
        <w:t xml:space="preserve"> 160.2-1 Бюджетного кодекса Российской Федерации</w:t>
      </w:r>
      <w:r>
        <w:rPr>
          <w:bCs/>
          <w:szCs w:val="28"/>
        </w:rPr>
        <w:t>,</w:t>
      </w:r>
      <w:r w:rsidRPr="00E83C43">
        <w:rPr>
          <w:bCs/>
          <w:szCs w:val="28"/>
        </w:rPr>
        <w:t xml:space="preserve"> </w:t>
      </w:r>
      <w:r w:rsidRPr="00693A19">
        <w:rPr>
          <w:bCs/>
          <w:szCs w:val="28"/>
        </w:rPr>
        <w:t xml:space="preserve">приказами Министерства финансов Российской Федерации от 21.11.2019 </w:t>
      </w:r>
      <w:r>
        <w:rPr>
          <w:bCs/>
          <w:szCs w:val="28"/>
        </w:rPr>
        <w:t>№</w:t>
      </w:r>
      <w:r w:rsidRPr="00693A19">
        <w:rPr>
          <w:bCs/>
          <w:szCs w:val="28"/>
        </w:rPr>
        <w:t xml:space="preserve">195н </w:t>
      </w:r>
      <w:r>
        <w:rPr>
          <w:bCs/>
          <w:szCs w:val="28"/>
        </w:rPr>
        <w:t>«</w:t>
      </w:r>
      <w:r w:rsidRPr="00693A19">
        <w:rPr>
          <w:bCs/>
          <w:szCs w:val="28"/>
        </w:rPr>
        <w:t xml:space="preserve">Об утверждении федерального стандарта внутреннего финансового аудита </w:t>
      </w:r>
      <w:r>
        <w:rPr>
          <w:bCs/>
          <w:szCs w:val="28"/>
        </w:rPr>
        <w:t>«</w:t>
      </w:r>
      <w:r w:rsidRPr="00693A19">
        <w:rPr>
          <w:bCs/>
          <w:szCs w:val="28"/>
        </w:rPr>
        <w:t>Права и обязанности должностных лиц (работников) при осуществлении внутреннего финансового аудита</w:t>
      </w:r>
      <w:r>
        <w:rPr>
          <w:bCs/>
          <w:szCs w:val="28"/>
        </w:rPr>
        <w:t>»</w:t>
      </w:r>
      <w:r w:rsidRPr="00693A19">
        <w:rPr>
          <w:bCs/>
          <w:szCs w:val="28"/>
        </w:rPr>
        <w:t xml:space="preserve">, от 21.11.2019 </w:t>
      </w:r>
      <w:r>
        <w:rPr>
          <w:bCs/>
          <w:szCs w:val="28"/>
        </w:rPr>
        <w:t>№</w:t>
      </w:r>
      <w:r w:rsidRPr="00693A19">
        <w:rPr>
          <w:bCs/>
          <w:szCs w:val="28"/>
        </w:rPr>
        <w:t xml:space="preserve">196н </w:t>
      </w:r>
      <w:r>
        <w:rPr>
          <w:bCs/>
          <w:szCs w:val="28"/>
        </w:rPr>
        <w:t>«</w:t>
      </w:r>
      <w:r w:rsidRPr="00693A19">
        <w:rPr>
          <w:bCs/>
          <w:szCs w:val="28"/>
        </w:rPr>
        <w:t xml:space="preserve">Об утверждении федерального стандарта внутреннего финансового аудита </w:t>
      </w:r>
      <w:r>
        <w:rPr>
          <w:bCs/>
          <w:szCs w:val="28"/>
        </w:rPr>
        <w:t>«</w:t>
      </w:r>
      <w:r w:rsidRPr="00693A19">
        <w:rPr>
          <w:bCs/>
          <w:szCs w:val="28"/>
        </w:rPr>
        <w:t>Определения, принципы и задачи внутреннего финансового аудита</w:t>
      </w:r>
      <w:r>
        <w:rPr>
          <w:bCs/>
          <w:szCs w:val="28"/>
        </w:rPr>
        <w:t>»</w:t>
      </w:r>
      <w:r w:rsidRPr="00693A19">
        <w:rPr>
          <w:bCs/>
          <w:szCs w:val="28"/>
        </w:rPr>
        <w:t xml:space="preserve">, от 18.12.2019 </w:t>
      </w:r>
      <w:r>
        <w:rPr>
          <w:bCs/>
          <w:szCs w:val="28"/>
        </w:rPr>
        <w:t>№</w:t>
      </w:r>
      <w:r w:rsidRPr="00693A19">
        <w:rPr>
          <w:bCs/>
          <w:szCs w:val="28"/>
        </w:rPr>
        <w:t xml:space="preserve">237н </w:t>
      </w:r>
      <w:r>
        <w:rPr>
          <w:bCs/>
          <w:szCs w:val="28"/>
        </w:rPr>
        <w:t>«</w:t>
      </w:r>
      <w:r w:rsidRPr="00693A19">
        <w:rPr>
          <w:bCs/>
          <w:szCs w:val="28"/>
        </w:rPr>
        <w:t xml:space="preserve">Об утверждении федерального стандарта внутреннего финансового аудита </w:t>
      </w:r>
      <w:r>
        <w:rPr>
          <w:bCs/>
          <w:szCs w:val="28"/>
        </w:rPr>
        <w:t>«</w:t>
      </w:r>
      <w:r w:rsidRPr="00693A19">
        <w:rPr>
          <w:bCs/>
          <w:szCs w:val="28"/>
        </w:rPr>
        <w:t>Основания и порядок организации, случаи и порядок передачи полномочий по осуществлению внутреннего финансового аудита</w:t>
      </w:r>
      <w:r>
        <w:rPr>
          <w:bCs/>
          <w:szCs w:val="28"/>
        </w:rPr>
        <w:t>»</w:t>
      </w:r>
      <w:r w:rsidRPr="00E83C43">
        <w:rPr>
          <w:bCs/>
          <w:szCs w:val="28"/>
        </w:rPr>
        <w:t xml:space="preserve">. </w:t>
      </w:r>
      <w:r>
        <w:rPr>
          <w:bCs/>
          <w:szCs w:val="28"/>
        </w:rPr>
        <w:t xml:space="preserve">Положение </w:t>
      </w:r>
      <w:r w:rsidRPr="00E83C43">
        <w:rPr>
          <w:bCs/>
          <w:szCs w:val="28"/>
        </w:rPr>
        <w:t xml:space="preserve">содержит применения </w:t>
      </w:r>
      <w:r>
        <w:rPr>
          <w:bCs/>
          <w:szCs w:val="28"/>
        </w:rPr>
        <w:t xml:space="preserve">федеральных стандартов </w:t>
      </w:r>
      <w:r w:rsidRPr="00E83C43">
        <w:rPr>
          <w:bCs/>
          <w:szCs w:val="28"/>
        </w:rPr>
        <w:t>при планировании, формировании и утверждении программы аудиторского мероприятия, проведении аудиторского мероприятия, составлении и представлении заключения, годовой отчетности о результатах деятельности субъекта внутреннего финансового аудита и другие положения.</w:t>
      </w:r>
    </w:p>
    <w:p w:rsidR="00D95537" w:rsidRPr="00203CB6" w:rsidRDefault="00D95537" w:rsidP="008676D6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Pr="00203CB6">
        <w:rPr>
          <w:bCs/>
          <w:szCs w:val="28"/>
        </w:rPr>
        <w:t>Термины и их определения, используемые в Положении, применяются в том же значении, в котором они приведены в федеральных стандартах.</w:t>
      </w:r>
    </w:p>
    <w:p w:rsidR="00D95537" w:rsidRPr="00B67810" w:rsidRDefault="00D95537" w:rsidP="008676D6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203CB6">
        <w:rPr>
          <w:bCs/>
          <w:szCs w:val="28"/>
        </w:rPr>
        <w:t xml:space="preserve">. </w:t>
      </w:r>
      <w:r w:rsidRPr="00B67810">
        <w:rPr>
          <w:bCs/>
          <w:szCs w:val="28"/>
        </w:rPr>
        <w:t xml:space="preserve">Внутренний финансовый аудит является деятельностью по формированию и предоставлению </w:t>
      </w:r>
      <w:r>
        <w:rPr>
          <w:bCs/>
          <w:szCs w:val="28"/>
        </w:rPr>
        <w:t xml:space="preserve">руководителю </w:t>
      </w:r>
      <w:r w:rsidR="009E035E">
        <w:rPr>
          <w:bCs/>
          <w:szCs w:val="28"/>
        </w:rPr>
        <w:t>управления мировой юстиции</w:t>
      </w:r>
      <w:r>
        <w:rPr>
          <w:bCs/>
          <w:szCs w:val="28"/>
        </w:rPr>
        <w:t xml:space="preserve"> Брянской области </w:t>
      </w:r>
      <w:r w:rsidRPr="00B67810">
        <w:rPr>
          <w:bCs/>
          <w:szCs w:val="28"/>
        </w:rPr>
        <w:t xml:space="preserve">(далее </w:t>
      </w:r>
      <w:r>
        <w:rPr>
          <w:bCs/>
          <w:szCs w:val="28"/>
        </w:rPr>
        <w:t>–</w:t>
      </w:r>
      <w:r w:rsidRPr="00B67810">
        <w:rPr>
          <w:bCs/>
          <w:szCs w:val="28"/>
        </w:rPr>
        <w:t xml:space="preserve"> </w:t>
      </w:r>
      <w:r>
        <w:rPr>
          <w:bCs/>
          <w:szCs w:val="28"/>
        </w:rPr>
        <w:t>руководитель</w:t>
      </w:r>
      <w:r w:rsidRPr="00B67810">
        <w:rPr>
          <w:bCs/>
          <w:szCs w:val="28"/>
        </w:rPr>
        <w:t>):</w:t>
      </w:r>
    </w:p>
    <w:p w:rsidR="00D95537" w:rsidRPr="00B67810" w:rsidRDefault="00D95537" w:rsidP="008676D6">
      <w:pPr>
        <w:ind w:firstLine="720"/>
        <w:jc w:val="both"/>
        <w:rPr>
          <w:bCs/>
          <w:szCs w:val="28"/>
        </w:rPr>
      </w:pPr>
      <w:r w:rsidRPr="00B67810">
        <w:rPr>
          <w:bCs/>
          <w:szCs w:val="28"/>
        </w:rPr>
        <w:t xml:space="preserve">информации о результатах оценки исполнения бюджетных полномочий </w:t>
      </w:r>
      <w:r w:rsidR="009E035E">
        <w:rPr>
          <w:bCs/>
          <w:szCs w:val="28"/>
        </w:rPr>
        <w:t xml:space="preserve">управления мировой юстиции </w:t>
      </w:r>
      <w:r>
        <w:rPr>
          <w:bCs/>
          <w:szCs w:val="28"/>
        </w:rPr>
        <w:t xml:space="preserve">Брянской области (далее – </w:t>
      </w:r>
      <w:r w:rsidR="009E035E">
        <w:rPr>
          <w:bCs/>
          <w:szCs w:val="28"/>
        </w:rPr>
        <w:t>управление</w:t>
      </w:r>
      <w:r>
        <w:rPr>
          <w:bCs/>
          <w:szCs w:val="28"/>
        </w:rPr>
        <w:t>)</w:t>
      </w:r>
      <w:r w:rsidRPr="00B67810">
        <w:rPr>
          <w:bCs/>
          <w:szCs w:val="28"/>
        </w:rPr>
        <w:t>, в том числе заключения о достоверности бюджетной отчетности;</w:t>
      </w:r>
    </w:p>
    <w:p w:rsidR="00D95537" w:rsidRPr="00B67810" w:rsidRDefault="00D95537" w:rsidP="008676D6">
      <w:pPr>
        <w:ind w:firstLine="720"/>
        <w:jc w:val="both"/>
        <w:rPr>
          <w:bCs/>
          <w:szCs w:val="28"/>
        </w:rPr>
      </w:pPr>
      <w:r w:rsidRPr="00B67810">
        <w:rPr>
          <w:bCs/>
          <w:szCs w:val="28"/>
        </w:rPr>
        <w:t>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D95537" w:rsidRPr="00B67810" w:rsidRDefault="00D95537" w:rsidP="008676D6">
      <w:pPr>
        <w:ind w:firstLine="720"/>
        <w:jc w:val="both"/>
        <w:rPr>
          <w:bCs/>
          <w:szCs w:val="28"/>
        </w:rPr>
      </w:pPr>
      <w:r w:rsidRPr="00B67810">
        <w:rPr>
          <w:bCs/>
          <w:szCs w:val="28"/>
        </w:rPr>
        <w:t>заключения о результатах исполнения решений, направленных на повышение качества финансового менеджмента.</w:t>
      </w:r>
    </w:p>
    <w:p w:rsidR="00D95537" w:rsidRPr="00B67810" w:rsidRDefault="00D95537" w:rsidP="008676D6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4</w:t>
      </w:r>
      <w:r w:rsidRPr="00B67810">
        <w:rPr>
          <w:bCs/>
          <w:szCs w:val="28"/>
        </w:rPr>
        <w:t>. Внутренний финансовый аудит осуществляется в целях:</w:t>
      </w:r>
    </w:p>
    <w:p w:rsidR="00D95537" w:rsidRPr="00B67810" w:rsidRDefault="00D95537" w:rsidP="008676D6">
      <w:pPr>
        <w:ind w:firstLine="720"/>
        <w:jc w:val="both"/>
        <w:rPr>
          <w:bCs/>
          <w:szCs w:val="28"/>
        </w:rPr>
      </w:pPr>
      <w:r w:rsidRPr="00B67810">
        <w:rPr>
          <w:bCs/>
          <w:szCs w:val="28"/>
        </w:rPr>
        <w:t xml:space="preserve">оценки надежности внутреннего процесса </w:t>
      </w:r>
      <w:r w:rsidR="009E035E">
        <w:rPr>
          <w:bCs/>
          <w:szCs w:val="28"/>
        </w:rPr>
        <w:t>управления</w:t>
      </w:r>
      <w:r w:rsidRPr="00B67810">
        <w:rPr>
          <w:bCs/>
          <w:szCs w:val="28"/>
        </w:rPr>
        <w:t xml:space="preserve">, осуществляемого в целях соблюдения установленных правовыми актами, регулирующими бюджетные правоотношения, требований к исполнению своих бюджетных </w:t>
      </w:r>
      <w:r w:rsidRPr="00B67810">
        <w:rPr>
          <w:bCs/>
          <w:szCs w:val="28"/>
        </w:rPr>
        <w:lastRenderedPageBreak/>
        <w:t xml:space="preserve">полномочий (далее </w:t>
      </w:r>
      <w:r>
        <w:rPr>
          <w:bCs/>
          <w:szCs w:val="28"/>
        </w:rPr>
        <w:t>–</w:t>
      </w:r>
      <w:r w:rsidRPr="00B67810">
        <w:rPr>
          <w:bCs/>
          <w:szCs w:val="28"/>
        </w:rPr>
        <w:t xml:space="preserve"> внутренний</w:t>
      </w:r>
      <w:r>
        <w:rPr>
          <w:bCs/>
          <w:szCs w:val="28"/>
        </w:rPr>
        <w:t xml:space="preserve"> </w:t>
      </w:r>
      <w:r w:rsidRPr="00B67810">
        <w:rPr>
          <w:bCs/>
          <w:szCs w:val="28"/>
        </w:rPr>
        <w:t>финансовый контроль), и подготовки предложений об организации внутреннего финансового контроля;</w:t>
      </w:r>
    </w:p>
    <w:p w:rsidR="00D95537" w:rsidRPr="00B67810" w:rsidRDefault="00D95537" w:rsidP="008676D6">
      <w:pPr>
        <w:ind w:firstLine="720"/>
        <w:jc w:val="both"/>
        <w:rPr>
          <w:bCs/>
          <w:szCs w:val="28"/>
        </w:rPr>
      </w:pPr>
      <w:r w:rsidRPr="00B67810">
        <w:rPr>
          <w:bCs/>
          <w:szCs w:val="28"/>
        </w:rPr>
        <w:t>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Федерации;</w:t>
      </w:r>
    </w:p>
    <w:p w:rsidR="00D95537" w:rsidRPr="00B67810" w:rsidRDefault="00D95537" w:rsidP="008676D6">
      <w:pPr>
        <w:ind w:firstLine="720"/>
        <w:jc w:val="both"/>
        <w:rPr>
          <w:bCs/>
          <w:szCs w:val="28"/>
        </w:rPr>
      </w:pPr>
      <w:r w:rsidRPr="00B67810">
        <w:rPr>
          <w:bCs/>
          <w:szCs w:val="28"/>
        </w:rPr>
        <w:t>повышения качества финансового менеджмента.</w:t>
      </w:r>
    </w:p>
    <w:p w:rsidR="00D95537" w:rsidRDefault="00D95537" w:rsidP="008676D6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5</w:t>
      </w:r>
      <w:r w:rsidRPr="00B67810">
        <w:rPr>
          <w:bCs/>
          <w:szCs w:val="28"/>
        </w:rPr>
        <w:t xml:space="preserve">. Объектами внутреннего финансового аудита являются бюджетные процедуры и (или) составляющие данные процедуры операции (действия) по выполнению бюджетной процедуры (далее </w:t>
      </w:r>
      <w:r>
        <w:rPr>
          <w:bCs/>
          <w:szCs w:val="28"/>
        </w:rPr>
        <w:t>–</w:t>
      </w:r>
      <w:r w:rsidRPr="00B67810">
        <w:rPr>
          <w:bCs/>
          <w:szCs w:val="28"/>
        </w:rPr>
        <w:t xml:space="preserve"> объекты</w:t>
      </w:r>
      <w:r>
        <w:rPr>
          <w:bCs/>
          <w:szCs w:val="28"/>
        </w:rPr>
        <w:t xml:space="preserve"> </w:t>
      </w:r>
      <w:r w:rsidRPr="00B67810">
        <w:rPr>
          <w:bCs/>
          <w:szCs w:val="28"/>
        </w:rPr>
        <w:t xml:space="preserve">аудита), выполняемые руководителями и должностными лицами (работниками) структурных подразделений </w:t>
      </w:r>
      <w:r w:rsidR="009E035E">
        <w:rPr>
          <w:bCs/>
          <w:szCs w:val="28"/>
        </w:rPr>
        <w:t>управления</w:t>
      </w:r>
      <w:r w:rsidRPr="00B67810">
        <w:rPr>
          <w:bCs/>
          <w:szCs w:val="28"/>
        </w:rPr>
        <w:t xml:space="preserve"> (далее </w:t>
      </w:r>
      <w:r>
        <w:rPr>
          <w:bCs/>
          <w:szCs w:val="28"/>
        </w:rPr>
        <w:t>–</w:t>
      </w:r>
      <w:r w:rsidRPr="00B67810">
        <w:rPr>
          <w:bCs/>
          <w:szCs w:val="28"/>
        </w:rPr>
        <w:t xml:space="preserve"> субъекты</w:t>
      </w:r>
      <w:r>
        <w:rPr>
          <w:bCs/>
          <w:szCs w:val="28"/>
        </w:rPr>
        <w:t xml:space="preserve"> </w:t>
      </w:r>
      <w:r w:rsidRPr="00B67810">
        <w:rPr>
          <w:bCs/>
          <w:szCs w:val="28"/>
        </w:rPr>
        <w:t>бюджетных процедур).</w:t>
      </w:r>
    </w:p>
    <w:p w:rsidR="00D95537" w:rsidRDefault="00D95537" w:rsidP="008676D6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6. </w:t>
      </w:r>
      <w:r w:rsidRPr="00203CB6">
        <w:rPr>
          <w:bCs/>
          <w:szCs w:val="28"/>
        </w:rPr>
        <w:t>Внутренний финансовый аудит осуществляется уполномоченным должностны</w:t>
      </w:r>
      <w:r>
        <w:rPr>
          <w:bCs/>
          <w:szCs w:val="28"/>
        </w:rPr>
        <w:t>м</w:t>
      </w:r>
      <w:r w:rsidRPr="00203CB6">
        <w:rPr>
          <w:bCs/>
          <w:szCs w:val="28"/>
        </w:rPr>
        <w:t xml:space="preserve"> лиц</w:t>
      </w:r>
      <w:r>
        <w:rPr>
          <w:bCs/>
          <w:szCs w:val="28"/>
        </w:rPr>
        <w:t>ом</w:t>
      </w:r>
      <w:r w:rsidRPr="00203CB6">
        <w:rPr>
          <w:bCs/>
          <w:szCs w:val="28"/>
        </w:rPr>
        <w:t xml:space="preserve"> (далее </w:t>
      </w:r>
      <w:r>
        <w:rPr>
          <w:bCs/>
          <w:szCs w:val="28"/>
        </w:rPr>
        <w:t>–</w:t>
      </w:r>
      <w:r w:rsidRPr="00203CB6">
        <w:rPr>
          <w:bCs/>
          <w:szCs w:val="28"/>
        </w:rPr>
        <w:t xml:space="preserve"> субъект</w:t>
      </w:r>
      <w:r>
        <w:rPr>
          <w:bCs/>
          <w:szCs w:val="28"/>
        </w:rPr>
        <w:t xml:space="preserve"> </w:t>
      </w:r>
      <w:r w:rsidRPr="00203CB6">
        <w:rPr>
          <w:bCs/>
          <w:szCs w:val="28"/>
        </w:rPr>
        <w:t>внутреннего финансового аудита)</w:t>
      </w:r>
      <w:r>
        <w:rPr>
          <w:bCs/>
          <w:szCs w:val="28"/>
        </w:rPr>
        <w:t xml:space="preserve"> –заместителем </w:t>
      </w:r>
      <w:r w:rsidR="009E035E">
        <w:rPr>
          <w:bCs/>
          <w:szCs w:val="28"/>
        </w:rPr>
        <w:t>начальника управления</w:t>
      </w:r>
      <w:r>
        <w:rPr>
          <w:bCs/>
          <w:szCs w:val="28"/>
        </w:rPr>
        <w:t xml:space="preserve"> </w:t>
      </w:r>
      <w:r w:rsidR="009E035E">
        <w:rPr>
          <w:bCs/>
          <w:szCs w:val="28"/>
        </w:rPr>
        <w:t>мировой юстиции</w:t>
      </w:r>
      <w:r>
        <w:rPr>
          <w:bCs/>
          <w:szCs w:val="28"/>
        </w:rPr>
        <w:t xml:space="preserve"> Брянской области</w:t>
      </w:r>
      <w:r w:rsidR="009E035E">
        <w:rPr>
          <w:bCs/>
          <w:szCs w:val="28"/>
        </w:rPr>
        <w:t>, курирующим организационно-правовое и кадровое направления деятельности</w:t>
      </w:r>
      <w:r w:rsidRPr="00203CB6">
        <w:rPr>
          <w:bCs/>
          <w:szCs w:val="28"/>
        </w:rPr>
        <w:t xml:space="preserve">, на основе функциональной независимости. Субъект внутреннего финансового аудита подчиняется непосредственно и исключительно руководителю </w:t>
      </w:r>
      <w:r w:rsidR="009E035E">
        <w:rPr>
          <w:bCs/>
          <w:szCs w:val="28"/>
        </w:rPr>
        <w:t>управления</w:t>
      </w:r>
      <w:r w:rsidRPr="00203CB6">
        <w:rPr>
          <w:bCs/>
          <w:szCs w:val="28"/>
        </w:rPr>
        <w:t>.</w:t>
      </w:r>
    </w:p>
    <w:p w:rsidR="00D95537" w:rsidRDefault="00D95537" w:rsidP="008676D6">
      <w:pPr>
        <w:ind w:firstLine="720"/>
        <w:jc w:val="both"/>
        <w:rPr>
          <w:bCs/>
          <w:szCs w:val="28"/>
        </w:rPr>
      </w:pPr>
    </w:p>
    <w:p w:rsidR="00D95537" w:rsidRPr="00116338" w:rsidRDefault="00D95537" w:rsidP="00E9415B">
      <w:pPr>
        <w:widowControl w:val="0"/>
        <w:autoSpaceDE w:val="0"/>
        <w:autoSpaceDN w:val="0"/>
        <w:jc w:val="center"/>
        <w:outlineLvl w:val="1"/>
        <w:rPr>
          <w:rFonts w:cs="Calibri"/>
        </w:rPr>
      </w:pPr>
      <w:r w:rsidRPr="00116338">
        <w:rPr>
          <w:rFonts w:cs="Calibri"/>
        </w:rPr>
        <w:t>II. Планирование внутреннего финансового аудита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>
        <w:rPr>
          <w:rFonts w:cs="Calibri"/>
        </w:rPr>
        <w:t>7</w:t>
      </w:r>
      <w:r w:rsidRPr="00203CB6">
        <w:rPr>
          <w:rFonts w:cs="Calibri"/>
        </w:rPr>
        <w:t>. Внутренний финансовый аудит осуществляется посредством проведения плановых и внеплановых аудиторских мероприятий.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>
        <w:rPr>
          <w:rFonts w:cs="Calibri"/>
        </w:rPr>
        <w:t>8</w:t>
      </w:r>
      <w:r w:rsidRPr="00203CB6">
        <w:rPr>
          <w:rFonts w:cs="Calibri"/>
        </w:rPr>
        <w:t xml:space="preserve">. Плановое аудиторское мероприятие проводится на основе плана проведения аудиторских мероприятий на очередной финансовый год, утверждаемого руководителем </w:t>
      </w:r>
      <w:r w:rsidR="009E035E">
        <w:rPr>
          <w:bCs/>
          <w:szCs w:val="28"/>
        </w:rPr>
        <w:t>управления</w:t>
      </w:r>
      <w:r w:rsidRPr="00203CB6">
        <w:rPr>
          <w:rFonts w:cs="Calibri"/>
        </w:rPr>
        <w:t xml:space="preserve"> </w:t>
      </w:r>
      <w:r>
        <w:rPr>
          <w:rFonts w:cs="Calibri"/>
        </w:rPr>
        <w:t>не позднее 31 декабря</w:t>
      </w:r>
      <w:r w:rsidRPr="00203CB6">
        <w:rPr>
          <w:rFonts w:cs="Calibri"/>
        </w:rPr>
        <w:t xml:space="preserve"> </w:t>
      </w:r>
      <w:r>
        <w:rPr>
          <w:rFonts w:cs="Calibri"/>
        </w:rPr>
        <w:t>года, предшествующего планируемому</w:t>
      </w:r>
      <w:r w:rsidRPr="00203CB6">
        <w:rPr>
          <w:rFonts w:cs="Calibri"/>
        </w:rPr>
        <w:t xml:space="preserve"> (далее </w:t>
      </w:r>
      <w:r>
        <w:rPr>
          <w:rFonts w:cs="Calibri"/>
        </w:rPr>
        <w:t>–</w:t>
      </w:r>
      <w:r w:rsidRPr="00203CB6">
        <w:rPr>
          <w:rFonts w:cs="Calibri"/>
        </w:rPr>
        <w:t xml:space="preserve"> План).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BE0F88">
        <w:rPr>
          <w:rFonts w:cs="Calibri"/>
        </w:rPr>
        <w:t xml:space="preserve">План составляется субъектом </w:t>
      </w:r>
      <w:r>
        <w:rPr>
          <w:rFonts w:cs="Calibri"/>
        </w:rPr>
        <w:t xml:space="preserve">внутреннего финансового </w:t>
      </w:r>
      <w:r w:rsidRPr="00BE0F88">
        <w:rPr>
          <w:rFonts w:cs="Calibri"/>
        </w:rPr>
        <w:t xml:space="preserve">аудита по форме согласно </w:t>
      </w:r>
      <w:r>
        <w:rPr>
          <w:rFonts w:cs="Calibri"/>
        </w:rPr>
        <w:t>П</w:t>
      </w:r>
      <w:r w:rsidRPr="00BE0F88">
        <w:rPr>
          <w:rFonts w:cs="Calibri"/>
        </w:rPr>
        <w:t xml:space="preserve">риложению </w:t>
      </w:r>
      <w:r>
        <w:rPr>
          <w:rFonts w:cs="Calibri"/>
        </w:rPr>
        <w:t>№</w:t>
      </w:r>
      <w:r w:rsidRPr="00BE0F88">
        <w:rPr>
          <w:rFonts w:cs="Calibri"/>
        </w:rPr>
        <w:t>1 к настоящему П</w:t>
      </w:r>
      <w:r>
        <w:rPr>
          <w:rFonts w:cs="Calibri"/>
        </w:rPr>
        <w:t>оложению</w:t>
      </w:r>
      <w:r w:rsidRPr="00203CB6">
        <w:rPr>
          <w:rFonts w:cs="Calibri"/>
        </w:rPr>
        <w:t>.</w:t>
      </w:r>
      <w:r>
        <w:rPr>
          <w:rFonts w:cs="Calibri"/>
        </w:rPr>
        <w:t xml:space="preserve"> </w:t>
      </w:r>
    </w:p>
    <w:p w:rsidR="00D95537" w:rsidRPr="00BE0F88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>
        <w:rPr>
          <w:rFonts w:cs="Calibri"/>
        </w:rPr>
        <w:t>П</w:t>
      </w:r>
      <w:r w:rsidRPr="00BE0F88">
        <w:rPr>
          <w:rFonts w:cs="Calibri"/>
        </w:rPr>
        <w:t>ри планировании внутреннего финансового аудита учитываются:</w:t>
      </w:r>
    </w:p>
    <w:p w:rsidR="00D95537" w:rsidRPr="00BE0F88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BE0F88">
        <w:rPr>
          <w:rFonts w:cs="Calibri"/>
        </w:rPr>
        <w:t xml:space="preserve">бюджетные полномочия </w:t>
      </w:r>
      <w:r w:rsidR="009E035E">
        <w:rPr>
          <w:bCs/>
          <w:szCs w:val="28"/>
        </w:rPr>
        <w:t>управления</w:t>
      </w:r>
      <w:r w:rsidRPr="00BE0F88">
        <w:rPr>
          <w:rFonts w:cs="Calibri"/>
        </w:rPr>
        <w:t xml:space="preserve"> и осуществляемые </w:t>
      </w:r>
      <w:r w:rsidR="009E035E">
        <w:rPr>
          <w:bCs/>
          <w:szCs w:val="28"/>
        </w:rPr>
        <w:t>управлением</w:t>
      </w:r>
      <w:r w:rsidRPr="00BE0F88">
        <w:rPr>
          <w:rFonts w:cs="Calibri"/>
        </w:rPr>
        <w:t xml:space="preserve"> бюджетные процедуры, операции (действия) по выполнению бюджетных процедур, влияющих на значения показателей качества финансового менеджмента, определяемых в соответствии с порядком проведения мониторинга качества финансового менеджмента, предусмотренным пунктом 6 статьи 160.2-1 Бюджетного кодекса Российской Федерации;</w:t>
      </w:r>
    </w:p>
    <w:p w:rsidR="00D95537" w:rsidRPr="00BE0F88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BE0F88">
        <w:rPr>
          <w:rFonts w:cs="Calibri"/>
        </w:rPr>
        <w:t>результаты оценки бюджетных рисков;</w:t>
      </w:r>
    </w:p>
    <w:p w:rsidR="00D95537" w:rsidRPr="00BE0F88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BE0F88">
        <w:rPr>
          <w:rFonts w:cs="Calibri"/>
        </w:rPr>
        <w:t>степень обеспеченности ресурсами (трудовыми, материальными и финансовыми);</w:t>
      </w:r>
    </w:p>
    <w:p w:rsidR="00D95537" w:rsidRPr="00BE0F88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BE0F88">
        <w:rPr>
          <w:rFonts w:cs="Calibri"/>
        </w:rPr>
        <w:t>необходимость резервирования времени на проведение внеплановых аудиторских мероприятий;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>
        <w:rPr>
          <w:rFonts w:cs="Calibri"/>
        </w:rPr>
        <w:t>требования руководителя</w:t>
      </w:r>
      <w:r w:rsidRPr="00BE0F88">
        <w:rPr>
          <w:rFonts w:cs="Calibri"/>
        </w:rPr>
        <w:t>.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13D40">
        <w:rPr>
          <w:rFonts w:cs="Calibri"/>
        </w:rPr>
        <w:t xml:space="preserve">План должен включать не менее двух аудиторских мероприятий, в том числе аудиторское мероприятие с целью подтверждения достоверности </w:t>
      </w:r>
      <w:r w:rsidRPr="00C13D40">
        <w:rPr>
          <w:rFonts w:cs="Calibri"/>
        </w:rPr>
        <w:lastRenderedPageBreak/>
        <w:t>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отчетности.</w:t>
      </w:r>
    </w:p>
    <w:p w:rsidR="00D95537" w:rsidRPr="00C13D40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13D40">
        <w:rPr>
          <w:rFonts w:cs="Calibri"/>
        </w:rPr>
        <w:t xml:space="preserve">По каждому аудиторскому мероприятию в плане указывается наименование (тема) аудиторского мероприятия, субъекты бюджетных процедур, проверяемый период, </w:t>
      </w:r>
      <w:r>
        <w:rPr>
          <w:rFonts w:cs="Calibri"/>
        </w:rPr>
        <w:t xml:space="preserve">срок проведения </w:t>
      </w:r>
      <w:r w:rsidRPr="00C13D40">
        <w:rPr>
          <w:rFonts w:cs="Calibri"/>
        </w:rPr>
        <w:t>аудиторского мероприятия.</w:t>
      </w:r>
    </w:p>
    <w:p w:rsidR="00D95537" w:rsidRPr="00C13D40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13D40">
        <w:rPr>
          <w:rFonts w:cs="Calibri"/>
        </w:rPr>
        <w:t xml:space="preserve">Проверяемый период определяется субъектом </w:t>
      </w:r>
      <w:r>
        <w:rPr>
          <w:rFonts w:cs="Calibri"/>
        </w:rPr>
        <w:t xml:space="preserve">внутреннего финансового </w:t>
      </w:r>
      <w:r w:rsidRPr="00C13D40">
        <w:rPr>
          <w:rFonts w:cs="Calibri"/>
        </w:rPr>
        <w:t>аудита и может включать:</w:t>
      </w:r>
    </w:p>
    <w:p w:rsidR="00D95537" w:rsidRPr="00C13D40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13D40">
        <w:rPr>
          <w:rFonts w:cs="Calibri"/>
        </w:rPr>
        <w:t>период текущего года до начала проведения аудиторского мероприятия и периоды отчетного финансового года;</w:t>
      </w:r>
    </w:p>
    <w:p w:rsidR="00D95537" w:rsidRPr="00C13D40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13D40">
        <w:rPr>
          <w:rFonts w:cs="Calibri"/>
        </w:rPr>
        <w:t>период текущего года до начала проведения аудиторского мероприятия;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13D40">
        <w:rPr>
          <w:rFonts w:cs="Calibri"/>
        </w:rPr>
        <w:t>периоды отчетного финансового года.</w:t>
      </w:r>
      <w:bookmarkStart w:id="1" w:name="P55"/>
      <w:bookmarkEnd w:id="1"/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>
        <w:rPr>
          <w:rFonts w:cs="Calibri"/>
        </w:rPr>
        <w:t>9</w:t>
      </w:r>
      <w:r w:rsidRPr="00203CB6">
        <w:rPr>
          <w:rFonts w:cs="Calibri"/>
        </w:rPr>
        <w:t xml:space="preserve">. Утвержденный План доводится до субъектов бюджетных процедур в течение 5 рабочих дней с даты </w:t>
      </w:r>
      <w:r>
        <w:rPr>
          <w:rFonts w:cs="Calibri"/>
        </w:rPr>
        <w:t xml:space="preserve">его </w:t>
      </w:r>
      <w:r w:rsidRPr="00203CB6">
        <w:rPr>
          <w:rFonts w:cs="Calibri"/>
        </w:rPr>
        <w:t>утверждения.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>
        <w:rPr>
          <w:rFonts w:cs="Calibri"/>
        </w:rPr>
        <w:t>10</w:t>
      </w:r>
      <w:r w:rsidRPr="00203CB6">
        <w:rPr>
          <w:rFonts w:cs="Calibri"/>
        </w:rPr>
        <w:t xml:space="preserve">. Решение о внесении изменений в План принимается руководителем </w:t>
      </w:r>
      <w:r w:rsidR="009E035E">
        <w:rPr>
          <w:bCs/>
          <w:szCs w:val="28"/>
        </w:rPr>
        <w:t>управления</w:t>
      </w:r>
      <w:r w:rsidRPr="00203CB6">
        <w:rPr>
          <w:rFonts w:cs="Calibri"/>
        </w:rPr>
        <w:t xml:space="preserve"> по предложению субъекта внутреннего финансового аудита. Указанные изменения оформляются путем утверждения Плана в новой редакции, который направляется субъектам бюджетных процедур в срок, аналогичный сроку, указанному в </w:t>
      </w:r>
      <w:hyperlink w:anchor="P55" w:history="1">
        <w:r w:rsidRPr="00203CB6">
          <w:rPr>
            <w:rFonts w:cs="Calibri"/>
          </w:rPr>
          <w:t xml:space="preserve">пункте </w:t>
        </w:r>
      </w:hyperlink>
      <w:r>
        <w:rPr>
          <w:rFonts w:cs="Calibri"/>
        </w:rPr>
        <w:t>9</w:t>
      </w:r>
      <w:r w:rsidRPr="00203CB6">
        <w:rPr>
          <w:rFonts w:cs="Calibri"/>
        </w:rPr>
        <w:t xml:space="preserve"> Положения.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1</w:t>
      </w:r>
      <w:r>
        <w:rPr>
          <w:rFonts w:cs="Calibri"/>
        </w:rPr>
        <w:t>3</w:t>
      </w:r>
      <w:r w:rsidRPr="00203CB6">
        <w:rPr>
          <w:rFonts w:cs="Calibri"/>
        </w:rPr>
        <w:t xml:space="preserve">. Внеплановое аудиторское мероприятие проводится на основании решения </w:t>
      </w:r>
      <w:r>
        <w:rPr>
          <w:rFonts w:cs="Calibri"/>
        </w:rPr>
        <w:t xml:space="preserve">руководителя </w:t>
      </w:r>
      <w:r w:rsidRPr="00203CB6">
        <w:rPr>
          <w:rFonts w:cs="Calibri"/>
        </w:rPr>
        <w:t xml:space="preserve">и оформляется </w:t>
      </w:r>
      <w:r>
        <w:rPr>
          <w:rFonts w:cs="Calibri"/>
        </w:rPr>
        <w:t>п</w:t>
      </w:r>
      <w:r w:rsidRPr="00203CB6">
        <w:rPr>
          <w:rFonts w:cs="Calibri"/>
        </w:rPr>
        <w:t xml:space="preserve">риказом </w:t>
      </w:r>
      <w:r w:rsidR="00C74938">
        <w:rPr>
          <w:bCs/>
          <w:szCs w:val="28"/>
        </w:rPr>
        <w:t>управления</w:t>
      </w:r>
      <w:r w:rsidRPr="00203CB6">
        <w:rPr>
          <w:rFonts w:cs="Calibri"/>
        </w:rPr>
        <w:t>, подготавливаемым субъектом внутреннего финансового аудита.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1</w:t>
      </w:r>
      <w:r>
        <w:rPr>
          <w:rFonts w:cs="Calibri"/>
        </w:rPr>
        <w:t>4</w:t>
      </w:r>
      <w:r w:rsidRPr="00203CB6">
        <w:rPr>
          <w:rFonts w:cs="Calibri"/>
        </w:rPr>
        <w:t>. Решение о проведении внепланового аудиторского мероприятия направляется субъектом внутреннего финансового аудита субъектам бюджетных процедур, в отношении которых проводится внеплановое аудиторское мероприятие, не позднее 5 рабочих дней со дня его принятия.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</w:p>
    <w:p w:rsidR="00D95537" w:rsidRPr="00083366" w:rsidRDefault="00D95537" w:rsidP="008676D6">
      <w:pPr>
        <w:jc w:val="center"/>
        <w:rPr>
          <w:rFonts w:cs="Calibri"/>
        </w:rPr>
      </w:pPr>
      <w:r>
        <w:rPr>
          <w:rFonts w:cs="Calibri"/>
          <w:lang w:val="en-US"/>
        </w:rPr>
        <w:t>III</w:t>
      </w:r>
      <w:r w:rsidRPr="00336D96">
        <w:rPr>
          <w:rFonts w:cs="Calibri"/>
        </w:rPr>
        <w:t xml:space="preserve">. </w:t>
      </w:r>
      <w:r w:rsidRPr="00083366">
        <w:rPr>
          <w:rFonts w:cs="Calibri"/>
        </w:rPr>
        <w:t>Проведение аудиторских мероприятий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>
        <w:rPr>
          <w:rFonts w:cs="Calibri"/>
        </w:rPr>
        <w:t>15</w:t>
      </w:r>
      <w:r w:rsidRPr="00C321C5">
        <w:rPr>
          <w:rFonts w:cs="Calibri"/>
        </w:rPr>
        <w:t xml:space="preserve">. Аудиторское мероприятие проводится в соответствии с утвержденной </w:t>
      </w:r>
      <w:r>
        <w:rPr>
          <w:rFonts w:cs="Calibri"/>
        </w:rPr>
        <w:t xml:space="preserve">субъектом внутреннего финансового аудита </w:t>
      </w:r>
      <w:r w:rsidRPr="00C321C5">
        <w:rPr>
          <w:rFonts w:cs="Calibri"/>
        </w:rPr>
        <w:t>программой</w:t>
      </w:r>
      <w:r>
        <w:rPr>
          <w:rFonts w:cs="Calibri"/>
        </w:rPr>
        <w:t>, составляемой</w:t>
      </w:r>
      <w:r w:rsidRPr="00C13D40">
        <w:rPr>
          <w:rFonts w:cs="Calibri"/>
        </w:rPr>
        <w:t xml:space="preserve"> по форме согласно </w:t>
      </w:r>
      <w:r>
        <w:rPr>
          <w:rFonts w:cs="Calibri"/>
        </w:rPr>
        <w:t>П</w:t>
      </w:r>
      <w:r w:rsidRPr="00C13D40">
        <w:rPr>
          <w:rFonts w:cs="Calibri"/>
        </w:rPr>
        <w:t xml:space="preserve">риложению </w:t>
      </w:r>
      <w:r>
        <w:rPr>
          <w:rFonts w:cs="Calibri"/>
        </w:rPr>
        <w:t>№</w:t>
      </w:r>
      <w:r w:rsidRPr="00C13D40">
        <w:rPr>
          <w:rFonts w:cs="Calibri"/>
        </w:rPr>
        <w:t xml:space="preserve">2 к настоящему </w:t>
      </w:r>
      <w:r w:rsidRPr="0095311F">
        <w:rPr>
          <w:rFonts w:cs="Calibri"/>
        </w:rPr>
        <w:t>Положению.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1</w:t>
      </w:r>
      <w:r>
        <w:rPr>
          <w:rFonts w:cs="Calibri"/>
        </w:rPr>
        <w:t>6</w:t>
      </w:r>
      <w:r w:rsidRPr="00203CB6">
        <w:rPr>
          <w:rFonts w:cs="Calibri"/>
        </w:rPr>
        <w:t xml:space="preserve">. </w:t>
      </w:r>
      <w:r>
        <w:rPr>
          <w:rFonts w:cs="Calibri"/>
        </w:rPr>
        <w:t xml:space="preserve">Субъект </w:t>
      </w:r>
      <w:r w:rsidRPr="00203CB6">
        <w:rPr>
          <w:rFonts w:cs="Calibri"/>
        </w:rPr>
        <w:t>внутреннего финансового аудита при необходимости мо</w:t>
      </w:r>
      <w:r>
        <w:rPr>
          <w:rFonts w:cs="Calibri"/>
        </w:rPr>
        <w:t>жет</w:t>
      </w:r>
      <w:r w:rsidRPr="00203CB6">
        <w:rPr>
          <w:rFonts w:cs="Calibri"/>
        </w:rPr>
        <w:t xml:space="preserve"> вносить изменения в Программу.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В случае внесения изменений в Программу в ходе осуществления аудиторского мероприятия измененная Программа направляется субъектом внутреннего финансового аудита субъекту бюджетных процедур.</w:t>
      </w:r>
    </w:p>
    <w:p w:rsidR="00D95537" w:rsidRPr="00C321C5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>
        <w:rPr>
          <w:rFonts w:cs="Calibri"/>
        </w:rPr>
        <w:t>17</w:t>
      </w:r>
      <w:r w:rsidRPr="00C321C5">
        <w:rPr>
          <w:rFonts w:cs="Calibri"/>
        </w:rPr>
        <w:t>. Для достижения целей аудиторского мероприятия применяются различные методы аудита:</w:t>
      </w:r>
    </w:p>
    <w:p w:rsidR="00D95537" w:rsidRPr="00C321C5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321C5">
        <w:rPr>
          <w:rFonts w:cs="Calibri"/>
        </w:rPr>
        <w:t>аналитические процедуры;</w:t>
      </w:r>
    </w:p>
    <w:p w:rsidR="00D95537" w:rsidRPr="00C321C5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321C5">
        <w:rPr>
          <w:rFonts w:cs="Calibri"/>
        </w:rPr>
        <w:t>инспектирование;</w:t>
      </w:r>
    </w:p>
    <w:p w:rsidR="00D95537" w:rsidRPr="00C321C5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321C5">
        <w:rPr>
          <w:rFonts w:cs="Calibri"/>
        </w:rPr>
        <w:t>пересчет;</w:t>
      </w:r>
    </w:p>
    <w:p w:rsidR="00D95537" w:rsidRPr="00C321C5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321C5">
        <w:rPr>
          <w:rFonts w:cs="Calibri"/>
        </w:rPr>
        <w:t>запрос;</w:t>
      </w:r>
    </w:p>
    <w:p w:rsidR="00D95537" w:rsidRPr="00C321C5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321C5">
        <w:rPr>
          <w:rFonts w:cs="Calibri"/>
        </w:rPr>
        <w:t>подтверждение;</w:t>
      </w:r>
    </w:p>
    <w:p w:rsidR="00D95537" w:rsidRPr="00C321C5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321C5">
        <w:rPr>
          <w:rFonts w:cs="Calibri"/>
        </w:rPr>
        <w:t>наблюдение;</w:t>
      </w:r>
    </w:p>
    <w:p w:rsidR="00D95537" w:rsidRPr="00C321C5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321C5">
        <w:rPr>
          <w:rFonts w:cs="Calibri"/>
        </w:rPr>
        <w:lastRenderedPageBreak/>
        <w:t>мониторинг процедур внутреннего финансового контроля.</w:t>
      </w:r>
    </w:p>
    <w:p w:rsidR="00D95537" w:rsidRPr="00C321C5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321C5">
        <w:rPr>
          <w:rFonts w:cs="Calibri"/>
        </w:rPr>
        <w:t>Для изучения одного вопроса аудиторского мероприятия могут быть использованы несколько методов аудита.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321C5">
        <w:rPr>
          <w:rFonts w:cs="Calibri"/>
        </w:rPr>
        <w:t>Изучение бюджетных процедур, операций (действий) по их выполнению, документов, данных и информации может осуществляться сплошным или выборочным способом, в зависимости от целей аудиторского мероприятия.</w:t>
      </w:r>
    </w:p>
    <w:p w:rsidR="00D95537" w:rsidRPr="00C321C5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>
        <w:rPr>
          <w:rFonts w:cs="Calibri"/>
        </w:rPr>
        <w:t>18</w:t>
      </w:r>
      <w:r w:rsidRPr="00C321C5">
        <w:rPr>
          <w:rFonts w:cs="Calibri"/>
        </w:rPr>
        <w:t>. При проведении аудиторского мероприятия формируется рабочая документация. Рабочие документы аудиторского мероприятия могут вестись и храниться в электронном виде и (или) на бумажных носителях.</w:t>
      </w:r>
    </w:p>
    <w:p w:rsidR="00D95537" w:rsidRPr="00C321C5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>
        <w:rPr>
          <w:rFonts w:cs="Calibri"/>
        </w:rPr>
        <w:t>19</w:t>
      </w:r>
      <w:r w:rsidRPr="00C321C5">
        <w:rPr>
          <w:rFonts w:cs="Calibri"/>
        </w:rPr>
        <w:t>. Рабочие документы аудиторского мероприятия должны включать:</w:t>
      </w:r>
    </w:p>
    <w:p w:rsidR="00D95537" w:rsidRPr="00C321C5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321C5">
        <w:rPr>
          <w:rFonts w:cs="Calibri"/>
        </w:rPr>
        <w:t>документы, отражающие подготовку к проведению аудиторского мероприятия, включая его программу;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321C5">
        <w:rPr>
          <w:rFonts w:cs="Calibri"/>
        </w:rPr>
        <w:t>аудиторские доказательства</w:t>
      </w:r>
      <w:r>
        <w:rPr>
          <w:rFonts w:cs="Calibri"/>
        </w:rPr>
        <w:t>.</w:t>
      </w:r>
    </w:p>
    <w:p w:rsidR="00D95537" w:rsidRPr="00C321C5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321C5">
        <w:rPr>
          <w:rFonts w:cs="Calibri"/>
        </w:rPr>
        <w:t>Аудиторские доказательства представляют собой документы и фактические данные, информацию, полученную при выполнении аудиторских процедур в отношении объектов аудита в ходе проведения аудиторского мероприятия.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321C5">
        <w:rPr>
          <w:rFonts w:cs="Calibri"/>
        </w:rPr>
        <w:t>При проведении аудиторского мероприятия должны быть собраны аудиторские доказательства, достаточные и уместные для достижения целей аудиторского мероприятия, обоснования выводов и рекомендаций и формирования заключения о результатах аудиторского мероприятия.</w:t>
      </w:r>
    </w:p>
    <w:p w:rsidR="00D95537" w:rsidRPr="00C321C5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321C5">
        <w:rPr>
          <w:rFonts w:cs="Calibri"/>
        </w:rPr>
        <w:t>Каждый рабочий документ аудиторского мероприятия должен содержать информацию, позволяющую однозначно идентифицировать:</w:t>
      </w:r>
    </w:p>
    <w:p w:rsidR="00D95537" w:rsidRPr="00C321C5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321C5">
        <w:rPr>
          <w:rFonts w:cs="Calibri"/>
        </w:rPr>
        <w:t>аудиторское мероприятие, при выполнении которого составлен рабочий документ;</w:t>
      </w:r>
    </w:p>
    <w:p w:rsidR="00D95537" w:rsidRPr="00C321C5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321C5">
        <w:rPr>
          <w:rFonts w:cs="Calibri"/>
        </w:rPr>
        <w:t>пункт программы аудиторского мероприятия, при выполнении которого составлен рабочий документ;</w:t>
      </w:r>
    </w:p>
    <w:p w:rsidR="00D95537" w:rsidRPr="00C321C5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321C5">
        <w:rPr>
          <w:rFonts w:cs="Calibri"/>
        </w:rPr>
        <w:t>дату составления рабочего документа.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321C5">
        <w:rPr>
          <w:rFonts w:cs="Calibri"/>
        </w:rPr>
        <w:t>Страницы рабочих документов, составленных на бумажных носителях, должны быть пронумерованы с указанием порядкового номера каждой страницы и общего количества страниц в рабочем документе.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E060E6">
        <w:rPr>
          <w:rFonts w:cs="Calibri"/>
        </w:rPr>
        <w:t>Рабочие документы формируются до окончания аудиторского мероприятия. Датой окончания аудиторского мероприятия является дата подписания субъектом аудита заключения о результатах аудиторского мероприятия</w:t>
      </w:r>
      <w:r>
        <w:rPr>
          <w:rFonts w:cs="Calibri"/>
        </w:rPr>
        <w:t>.</w:t>
      </w:r>
    </w:p>
    <w:p w:rsidR="00D95537" w:rsidRPr="00C13D40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>
        <w:rPr>
          <w:rFonts w:cs="Calibri"/>
        </w:rPr>
        <w:t>20</w:t>
      </w:r>
      <w:r w:rsidRPr="00203CB6">
        <w:rPr>
          <w:rFonts w:cs="Calibri"/>
        </w:rPr>
        <w:t xml:space="preserve">. </w:t>
      </w:r>
      <w:r w:rsidRPr="00C13D40">
        <w:rPr>
          <w:rFonts w:cs="Calibri"/>
        </w:rPr>
        <w:t xml:space="preserve">В случаях, когда для исследования одного или нескольких вопросов, подлежащих изучению в соответствии с программой аудиторского мероприятия, необходимы специальные знания, умения, профессиональные навыки и опыт, субъектом </w:t>
      </w:r>
      <w:r>
        <w:rPr>
          <w:rFonts w:cs="Calibri"/>
        </w:rPr>
        <w:t xml:space="preserve">внутреннего финансового </w:t>
      </w:r>
      <w:r w:rsidRPr="00C13D40">
        <w:rPr>
          <w:rFonts w:cs="Calibri"/>
        </w:rPr>
        <w:t xml:space="preserve">аудита к проведению аудиторского мероприятия может быть привлечен эксперт и (или) должностное лицо (работник) </w:t>
      </w:r>
      <w:r w:rsidR="00C74938">
        <w:rPr>
          <w:bCs/>
          <w:szCs w:val="28"/>
        </w:rPr>
        <w:t>управления</w:t>
      </w:r>
      <w:r w:rsidRPr="00C13D40">
        <w:rPr>
          <w:rFonts w:cs="Calibri"/>
        </w:rPr>
        <w:t>, не являющ</w:t>
      </w:r>
      <w:r>
        <w:rPr>
          <w:rFonts w:cs="Calibri"/>
        </w:rPr>
        <w:t>еес</w:t>
      </w:r>
      <w:r w:rsidRPr="00C13D40">
        <w:rPr>
          <w:rFonts w:cs="Calibri"/>
        </w:rPr>
        <w:t>я субъектом бюджетных процедур и не принима</w:t>
      </w:r>
      <w:r>
        <w:rPr>
          <w:rFonts w:cs="Calibri"/>
        </w:rPr>
        <w:t>ющее</w:t>
      </w:r>
      <w:r w:rsidRPr="00C13D40">
        <w:rPr>
          <w:rFonts w:cs="Calibri"/>
        </w:rPr>
        <w:t xml:space="preserve"> участия в выполнении аудируемой бюджетной процедуры </w:t>
      </w:r>
      <w:r>
        <w:rPr>
          <w:rFonts w:cs="Calibri"/>
        </w:rPr>
        <w:t>в текущем финансовом году</w:t>
      </w:r>
      <w:r w:rsidRPr="00C13D40">
        <w:rPr>
          <w:rFonts w:cs="Calibri"/>
        </w:rPr>
        <w:t xml:space="preserve">, и </w:t>
      </w:r>
      <w:r>
        <w:rPr>
          <w:rFonts w:cs="Calibri"/>
        </w:rPr>
        <w:t xml:space="preserve">не принимавшее участия в выполнении аудируемой процедуры </w:t>
      </w:r>
      <w:r w:rsidRPr="00C13D40">
        <w:rPr>
          <w:rFonts w:cs="Calibri"/>
        </w:rPr>
        <w:t>в проверяемом финансовом году.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13D40">
        <w:rPr>
          <w:rFonts w:cs="Calibri"/>
        </w:rPr>
        <w:t xml:space="preserve">Эксперт и (или) должностное лицо (работник) </w:t>
      </w:r>
      <w:r w:rsidR="00C74938">
        <w:rPr>
          <w:bCs/>
          <w:szCs w:val="28"/>
        </w:rPr>
        <w:t>управления</w:t>
      </w:r>
      <w:r w:rsidRPr="00C13D40">
        <w:rPr>
          <w:rFonts w:cs="Calibri"/>
        </w:rPr>
        <w:t xml:space="preserve"> привлекаются </w:t>
      </w:r>
      <w:r w:rsidRPr="00C13D40">
        <w:rPr>
          <w:rFonts w:cs="Calibri"/>
        </w:rPr>
        <w:lastRenderedPageBreak/>
        <w:t xml:space="preserve">субъектом </w:t>
      </w:r>
      <w:r>
        <w:rPr>
          <w:rFonts w:cs="Calibri"/>
        </w:rPr>
        <w:t xml:space="preserve">внутреннего финансового </w:t>
      </w:r>
      <w:r w:rsidRPr="00C13D40">
        <w:rPr>
          <w:rFonts w:cs="Calibri"/>
        </w:rPr>
        <w:t xml:space="preserve">аудита для участия в аудиторских мероприятиях по согласованию с </w:t>
      </w:r>
      <w:r>
        <w:rPr>
          <w:rFonts w:cs="Calibri"/>
        </w:rPr>
        <w:t>руководителем</w:t>
      </w:r>
      <w:r w:rsidRPr="00203CB6">
        <w:rPr>
          <w:rFonts w:cs="Calibri"/>
        </w:rPr>
        <w:t>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>
        <w:rPr>
          <w:rFonts w:cs="Calibri"/>
        </w:rPr>
        <w:t xml:space="preserve">Численность привлекаемых экспертов или должностных лиц (работников) </w:t>
      </w:r>
      <w:r w:rsidRPr="00203CB6">
        <w:rPr>
          <w:rFonts w:cs="Calibri"/>
        </w:rPr>
        <w:t>определяется исходя из целей аудиторского мероприятия, сроков проведения аудиторского мероприятия, а также вопросов, подлежащих изучению в ходе проведения аудиторского мероприятия.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В аудиторском мероприятии не имеют права принимать участие: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должностные лица (государственные гражданские служащие), состоящие в родстве или свойстве с субъектами бюджетных процедур;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должностные лица (государственные гражданские служащие), если они в проверяемом периоде осуществляли или принимали участие в осуществлении операций (действий) по выполнению бюджетной процедуры.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>
        <w:rPr>
          <w:rFonts w:cs="Calibri"/>
        </w:rPr>
        <w:t>С</w:t>
      </w:r>
      <w:r w:rsidRPr="003604DE">
        <w:rPr>
          <w:rFonts w:cs="Calibri"/>
        </w:rPr>
        <w:t>убъект внутреннего финансового аудита</w:t>
      </w:r>
      <w:r>
        <w:rPr>
          <w:rFonts w:cs="Calibri"/>
        </w:rPr>
        <w:t>,</w:t>
      </w:r>
      <w:r w:rsidRPr="003604DE">
        <w:t xml:space="preserve"> </w:t>
      </w:r>
      <w:r w:rsidRPr="003604DE">
        <w:rPr>
          <w:rFonts w:cs="Calibri"/>
        </w:rPr>
        <w:t>эксперт</w:t>
      </w:r>
      <w:r>
        <w:rPr>
          <w:rFonts w:cs="Calibri"/>
        </w:rPr>
        <w:t>(ы)</w:t>
      </w:r>
      <w:r w:rsidRPr="003604DE">
        <w:rPr>
          <w:rFonts w:cs="Calibri"/>
        </w:rPr>
        <w:t xml:space="preserve"> и (или) должностное</w:t>
      </w:r>
      <w:r>
        <w:rPr>
          <w:rFonts w:cs="Calibri"/>
        </w:rPr>
        <w:t>(</w:t>
      </w:r>
      <w:proofErr w:type="spellStart"/>
      <w:r>
        <w:rPr>
          <w:rFonts w:cs="Calibri"/>
        </w:rPr>
        <w:t>ые</w:t>
      </w:r>
      <w:proofErr w:type="spellEnd"/>
      <w:r>
        <w:rPr>
          <w:rFonts w:cs="Calibri"/>
        </w:rPr>
        <w:t>)</w:t>
      </w:r>
      <w:r w:rsidRPr="003604DE">
        <w:rPr>
          <w:rFonts w:cs="Calibri"/>
        </w:rPr>
        <w:t xml:space="preserve"> лицо</w:t>
      </w:r>
      <w:r>
        <w:rPr>
          <w:rFonts w:cs="Calibri"/>
        </w:rPr>
        <w:t>(а)</w:t>
      </w:r>
      <w:r w:rsidRPr="003604DE">
        <w:rPr>
          <w:rFonts w:cs="Calibri"/>
        </w:rPr>
        <w:t xml:space="preserve"> (работник</w:t>
      </w:r>
      <w:r>
        <w:rPr>
          <w:rFonts w:cs="Calibri"/>
        </w:rPr>
        <w:t>(и)</w:t>
      </w:r>
      <w:r w:rsidRPr="003604DE">
        <w:rPr>
          <w:rFonts w:cs="Calibri"/>
        </w:rPr>
        <w:t xml:space="preserve">) </w:t>
      </w:r>
      <w:r w:rsidR="00C74938">
        <w:rPr>
          <w:bCs/>
          <w:szCs w:val="28"/>
        </w:rPr>
        <w:t>управления</w:t>
      </w:r>
      <w:r>
        <w:rPr>
          <w:rFonts w:cs="Calibri"/>
        </w:rPr>
        <w:t xml:space="preserve"> составляют аудиторскую группу, руководителем которой является с</w:t>
      </w:r>
      <w:r w:rsidRPr="003604DE">
        <w:rPr>
          <w:rFonts w:cs="Calibri"/>
        </w:rPr>
        <w:t>убъект внутреннего финансового аудита</w:t>
      </w:r>
      <w:r>
        <w:rPr>
          <w:rFonts w:cs="Calibri"/>
        </w:rPr>
        <w:t>.</w:t>
      </w:r>
      <w:r w:rsidRPr="003604DE">
        <w:rPr>
          <w:rFonts w:cs="Calibri"/>
        </w:rPr>
        <w:t xml:space="preserve"> 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Привлекаемым экспертам обеспечивается доступ к рабочей документации аудиторского мероприятия в части, их касающейся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>
        <w:rPr>
          <w:rFonts w:cs="Calibri"/>
        </w:rPr>
        <w:t>2</w:t>
      </w:r>
      <w:r w:rsidRPr="00E060E6">
        <w:rPr>
          <w:rFonts w:cs="Calibri"/>
        </w:rPr>
        <w:t>1. Срок проведения аудиторского мероприятия не может превышать 30 рабочих дней.</w:t>
      </w:r>
      <w:r w:rsidRPr="003604DE">
        <w:rPr>
          <w:rFonts w:cs="Calibri"/>
        </w:rPr>
        <w:t xml:space="preserve"> </w:t>
      </w:r>
      <w:r w:rsidRPr="001F0195">
        <w:rPr>
          <w:rFonts w:cs="Calibri"/>
        </w:rPr>
        <w:t>Датой начала аудиторского мероприятия является дата, указанная в плане. Датой окончания аудиторского мероприятия является дата подписания субъект</w:t>
      </w:r>
      <w:r>
        <w:rPr>
          <w:rFonts w:cs="Calibri"/>
        </w:rPr>
        <w:t>ом</w:t>
      </w:r>
      <w:r w:rsidRPr="001F0195">
        <w:rPr>
          <w:rFonts w:cs="Calibri"/>
        </w:rPr>
        <w:t xml:space="preserve"> внутреннего финансового аудита заключения по результатам аудиторского мероприятия.</w:t>
      </w:r>
    </w:p>
    <w:p w:rsidR="00D95537" w:rsidRPr="00E060E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 xml:space="preserve">Субъект внутреннего финансового аудита вправе запросить документы и информацию, необходимые для проведения аудиторского мероприятия, которые должностные лица (государственные гражданские служащие) субъекта бюджетных процедур должны представить </w:t>
      </w:r>
      <w:r>
        <w:rPr>
          <w:rFonts w:cs="Calibri"/>
        </w:rPr>
        <w:t>субъекту внутреннего финансового аудита</w:t>
      </w:r>
      <w:r w:rsidRPr="00203CB6">
        <w:rPr>
          <w:rFonts w:cs="Calibri"/>
        </w:rPr>
        <w:t>.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E060E6">
        <w:rPr>
          <w:rFonts w:cs="Calibri"/>
        </w:rPr>
        <w:t>Аудиторское мероприятие может быть продлено на основании мотивированного обращения субъекта аудита не более чем на 20 рабочих дней в случае необходимости получения у экспертов, третьих лиц документов, материалов и информации, необходимых для проведения аудиторского мероприятия, а также в связи с необходимостью проведения сложных и (или) длительных исследований.</w:t>
      </w:r>
      <w:r w:rsidRPr="003604DE">
        <w:rPr>
          <w:rFonts w:cs="Calibri"/>
        </w:rPr>
        <w:t xml:space="preserve"> </w:t>
      </w:r>
    </w:p>
    <w:p w:rsidR="00D95537" w:rsidRPr="00E060E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E060E6">
        <w:rPr>
          <w:rFonts w:cs="Calibri"/>
        </w:rPr>
        <w:t xml:space="preserve">Приостановление, возобновление, продление аудиторского мероприятия осуществляется посредством </w:t>
      </w:r>
      <w:r>
        <w:rPr>
          <w:rFonts w:cs="Calibri"/>
        </w:rPr>
        <w:t>издания</w:t>
      </w:r>
      <w:r w:rsidRPr="00E060E6">
        <w:rPr>
          <w:rFonts w:cs="Calibri"/>
        </w:rPr>
        <w:t xml:space="preserve"> приказов </w:t>
      </w:r>
      <w:r w:rsidR="00C74938">
        <w:rPr>
          <w:bCs/>
          <w:szCs w:val="28"/>
        </w:rPr>
        <w:t>управления</w:t>
      </w:r>
      <w:r>
        <w:rPr>
          <w:rFonts w:cs="Calibri"/>
        </w:rPr>
        <w:t>.</w:t>
      </w:r>
      <w:r w:rsidRPr="00AD7106">
        <w:rPr>
          <w:rFonts w:cs="Calibri"/>
        </w:rPr>
        <w:t xml:space="preserve"> </w:t>
      </w:r>
      <w:r w:rsidRPr="008C2292">
        <w:rPr>
          <w:rFonts w:cs="Calibri"/>
        </w:rPr>
        <w:t>На время приостановления проведения аудиторского мероприятия течение его срока прерывается.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8C2292">
        <w:rPr>
          <w:rFonts w:cs="Calibri"/>
        </w:rPr>
        <w:t xml:space="preserve">Субъект внутреннего финансового аудита </w:t>
      </w:r>
      <w:r>
        <w:rPr>
          <w:rFonts w:cs="Calibri"/>
        </w:rPr>
        <w:t>может направлять</w:t>
      </w:r>
      <w:r w:rsidRPr="008C2292">
        <w:rPr>
          <w:rFonts w:cs="Calibri"/>
        </w:rPr>
        <w:t xml:space="preserve"> руководителю субъекта бюджетных процедур </w:t>
      </w:r>
      <w:r>
        <w:rPr>
          <w:rFonts w:cs="Calibri"/>
        </w:rPr>
        <w:t>приказ</w:t>
      </w:r>
      <w:r w:rsidRPr="008C2292">
        <w:rPr>
          <w:rFonts w:cs="Calibri"/>
        </w:rPr>
        <w:t xml:space="preserve"> о приостановлении аудиторского мероприятия и требование о приведении в надлежащее состояние документов по выполнению бюджетной процедуры либо устранении иных обстоятельств, препятствующих дальнейшему проведению аудиторского мероприятия (далее </w:t>
      </w:r>
      <w:r>
        <w:rPr>
          <w:rFonts w:cs="Calibri"/>
        </w:rPr>
        <w:t>–</w:t>
      </w:r>
      <w:r w:rsidRPr="008C2292">
        <w:rPr>
          <w:rFonts w:cs="Calibri"/>
        </w:rPr>
        <w:t xml:space="preserve"> требование). В требовании указывается срок его выполнения, который не может превышать срок, на который </w:t>
      </w:r>
      <w:r w:rsidRPr="008C2292">
        <w:rPr>
          <w:rFonts w:cs="Calibri"/>
        </w:rPr>
        <w:lastRenderedPageBreak/>
        <w:t>приостанавливается аудиторское мероприятие</w:t>
      </w:r>
      <w:r>
        <w:rPr>
          <w:rFonts w:cs="Calibri"/>
        </w:rPr>
        <w:t xml:space="preserve">. 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8C2292">
        <w:rPr>
          <w:rFonts w:cs="Calibri"/>
        </w:rPr>
        <w:t xml:space="preserve">После устранения причин приостановления аудиторского мероприятия аудиторская группа возобновляет его проведение в сроки, устанавливаемые в распоряжении </w:t>
      </w:r>
      <w:r w:rsidR="00C74938">
        <w:rPr>
          <w:bCs/>
          <w:szCs w:val="28"/>
        </w:rPr>
        <w:t>управления</w:t>
      </w:r>
      <w:r w:rsidRPr="008C2292">
        <w:rPr>
          <w:rFonts w:cs="Calibri"/>
        </w:rPr>
        <w:t xml:space="preserve"> о возобновлении аудиторского мероприятия.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>
        <w:rPr>
          <w:rFonts w:cs="Calibri"/>
        </w:rPr>
        <w:t>22</w:t>
      </w:r>
      <w:r w:rsidRPr="00E060E6">
        <w:rPr>
          <w:rFonts w:cs="Calibri"/>
        </w:rPr>
        <w:t>. Рабочая документация аудиторских мероприятий хранится субъектом внутреннего финансового аудита не менее 5 лет.</w:t>
      </w:r>
    </w:p>
    <w:p w:rsidR="00D95537" w:rsidRPr="00E060E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2</w:t>
      </w:r>
      <w:r>
        <w:rPr>
          <w:rFonts w:cs="Calibri"/>
        </w:rPr>
        <w:t>3</w:t>
      </w:r>
      <w:r w:rsidRPr="00203CB6">
        <w:rPr>
          <w:rFonts w:cs="Calibri"/>
        </w:rPr>
        <w:t xml:space="preserve">. </w:t>
      </w:r>
      <w:r w:rsidRPr="00E060E6">
        <w:rPr>
          <w:rFonts w:cs="Calibri"/>
        </w:rPr>
        <w:t>При хранении рабочих документов аудиторских мероприятий исключается возможность их изменения, а также изъятия или добавления отдельных рабочих документов или их части.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>
        <w:rPr>
          <w:rFonts w:cs="Calibri"/>
        </w:rPr>
        <w:t>24</w:t>
      </w:r>
      <w:r w:rsidRPr="00E060E6">
        <w:rPr>
          <w:rFonts w:cs="Calibri"/>
        </w:rPr>
        <w:t xml:space="preserve">. Доступ к рабочим документам внутреннего финансового аудита в </w:t>
      </w:r>
      <w:r w:rsidR="00C74938">
        <w:rPr>
          <w:bCs/>
          <w:szCs w:val="28"/>
        </w:rPr>
        <w:t>управлении</w:t>
      </w:r>
      <w:r w:rsidRPr="00E060E6">
        <w:rPr>
          <w:rFonts w:cs="Calibri"/>
        </w:rPr>
        <w:t xml:space="preserve"> имеют только </w:t>
      </w:r>
      <w:r>
        <w:rPr>
          <w:rFonts w:cs="Calibri"/>
        </w:rPr>
        <w:t xml:space="preserve">руководитель и субъект внутреннего финансового </w:t>
      </w:r>
      <w:r w:rsidRPr="00E060E6">
        <w:rPr>
          <w:rFonts w:cs="Calibri"/>
        </w:rPr>
        <w:t>аудита.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</w:p>
    <w:p w:rsidR="00D95537" w:rsidRPr="00B92B30" w:rsidRDefault="00D95537" w:rsidP="00E9415B">
      <w:pPr>
        <w:widowControl w:val="0"/>
        <w:autoSpaceDE w:val="0"/>
        <w:autoSpaceDN w:val="0"/>
        <w:jc w:val="center"/>
        <w:outlineLvl w:val="1"/>
        <w:rPr>
          <w:rFonts w:cs="Calibri"/>
        </w:rPr>
      </w:pPr>
      <w:r>
        <w:rPr>
          <w:rFonts w:cs="Calibri"/>
          <w:lang w:val="en-US"/>
        </w:rPr>
        <w:t>IV</w:t>
      </w:r>
      <w:r w:rsidRPr="001F0195">
        <w:rPr>
          <w:rFonts w:cs="Calibri"/>
        </w:rPr>
        <w:t>.</w:t>
      </w:r>
      <w:r w:rsidRPr="00B92B30">
        <w:rPr>
          <w:rFonts w:cs="Calibri"/>
        </w:rPr>
        <w:t xml:space="preserve"> Составление и представление заключения.</w:t>
      </w:r>
      <w:r w:rsidR="008676D6">
        <w:rPr>
          <w:rFonts w:cs="Calibri"/>
        </w:rPr>
        <w:t xml:space="preserve"> </w:t>
      </w:r>
      <w:r w:rsidRPr="00B92B30">
        <w:rPr>
          <w:rFonts w:cs="Calibri"/>
        </w:rPr>
        <w:t>Представление и рассмотрение возражений и предложений</w:t>
      </w:r>
      <w:r w:rsidR="008676D6">
        <w:rPr>
          <w:rFonts w:cs="Calibri"/>
        </w:rPr>
        <w:t xml:space="preserve"> </w:t>
      </w:r>
      <w:r w:rsidRPr="00B92B30">
        <w:rPr>
          <w:rFonts w:cs="Calibri"/>
        </w:rPr>
        <w:t>по результатам проведенных аудиторских мероприятий. Устранение выявленных недостатков и нарушений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 xml:space="preserve">23. По результатам аудиторского мероприятия составляется заключение </w:t>
      </w:r>
      <w:r>
        <w:rPr>
          <w:rFonts w:cs="Calibri"/>
        </w:rPr>
        <w:t xml:space="preserve">о результатах аудиторского мероприятия </w:t>
      </w:r>
      <w:r w:rsidRPr="00203CB6">
        <w:rPr>
          <w:rFonts w:cs="Calibri"/>
        </w:rPr>
        <w:t xml:space="preserve">(далее </w:t>
      </w:r>
      <w:r>
        <w:rPr>
          <w:rFonts w:cs="Calibri"/>
        </w:rPr>
        <w:t>–</w:t>
      </w:r>
      <w:r w:rsidRPr="00203CB6">
        <w:rPr>
          <w:rFonts w:cs="Calibri"/>
        </w:rPr>
        <w:t xml:space="preserve"> заключение)</w:t>
      </w:r>
      <w:r>
        <w:rPr>
          <w:rFonts w:cs="Calibri"/>
        </w:rPr>
        <w:t xml:space="preserve"> </w:t>
      </w:r>
      <w:r w:rsidRPr="00083366">
        <w:rPr>
          <w:rFonts w:cs="Calibri"/>
        </w:rPr>
        <w:t xml:space="preserve">по форме </w:t>
      </w:r>
      <w:r>
        <w:rPr>
          <w:rFonts w:cs="Calibri"/>
        </w:rPr>
        <w:t>П</w:t>
      </w:r>
      <w:r w:rsidRPr="00083366">
        <w:rPr>
          <w:rFonts w:cs="Calibri"/>
        </w:rPr>
        <w:t>риложения №3 к Положению</w:t>
      </w:r>
      <w:r w:rsidRPr="00203CB6">
        <w:rPr>
          <w:rFonts w:cs="Calibri"/>
        </w:rPr>
        <w:t>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24. По решению субъекта внутреннего финансового аудита могут быть отражены промежуточные и предварительные результаты аудиторского мероприятия, в том числе в форме аналитических записок, направляемых субъектам бюджетных процедур.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Аналитические записки являются частью заключения и содержат информацию об отдельных результатах аудиторского мероприятия.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25. Субъект внутреннего финансового аудита направляет подписанный экземпляр заключения субъекту бюджетных процедур не позднее дня, следующего за днем подписания заключения.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bookmarkStart w:id="2" w:name="P85"/>
      <w:bookmarkEnd w:id="2"/>
      <w:r w:rsidRPr="00203CB6">
        <w:rPr>
          <w:rFonts w:cs="Calibri"/>
        </w:rPr>
        <w:t>26. Субъект бюджетных процедур обязан ознакомиться с заключением в течение 5 рабочих дней со дня его получения.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 xml:space="preserve">27. При наличии возражений и предложений по заключению субъект бюджетных процедур вправе направить их в письменной форме субъекту внутреннего финансового аудита в срок, установленный </w:t>
      </w:r>
      <w:hyperlink w:anchor="P85" w:history="1">
        <w:r w:rsidRPr="00203CB6">
          <w:rPr>
            <w:rFonts w:cs="Calibri"/>
          </w:rPr>
          <w:t>пунктом 26</w:t>
        </w:r>
      </w:hyperlink>
      <w:r w:rsidRPr="00203CB6">
        <w:rPr>
          <w:rFonts w:cs="Calibri"/>
        </w:rPr>
        <w:t xml:space="preserve"> Положения.</w:t>
      </w:r>
      <w:r>
        <w:rPr>
          <w:rFonts w:cs="Calibri"/>
        </w:rPr>
        <w:t xml:space="preserve"> </w:t>
      </w:r>
      <w:r w:rsidRPr="00203CB6">
        <w:rPr>
          <w:rFonts w:cs="Calibri"/>
        </w:rPr>
        <w:t>Данные возражения и предложения приобщаются к материалам аудиторского мероприятия.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 xml:space="preserve">28. Если от субъекта бюджетных процедур не поступили возражения и предложения по заключению в течение срока, указанного в </w:t>
      </w:r>
      <w:hyperlink w:anchor="P85" w:history="1">
        <w:r w:rsidRPr="00203CB6">
          <w:rPr>
            <w:rFonts w:cs="Calibri"/>
          </w:rPr>
          <w:t>пункте 26</w:t>
        </w:r>
      </w:hyperlink>
      <w:r w:rsidRPr="00203CB6">
        <w:rPr>
          <w:rFonts w:cs="Calibri"/>
        </w:rPr>
        <w:t xml:space="preserve"> Положения, заключение считается согласованным субъектом бюджетных процедур без замечаний и возражений.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 xml:space="preserve">29. Возражения и предложения субъекта бюджетных процедур, поступившие по результатам проведенного аудиторского мероприятия, рассматриваются руководителем субъекта внутреннего финансового аудита и при необходимости учитываются должностными лицами (государственными гражданскими служащими) субъекта внутреннего финансового аудита, в том </w:t>
      </w:r>
      <w:r w:rsidRPr="00203CB6">
        <w:rPr>
          <w:rFonts w:cs="Calibri"/>
        </w:rPr>
        <w:lastRenderedPageBreak/>
        <w:t>числе в целях ведения реестра бюджетных рисков.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 xml:space="preserve">30. Руководитель субъекта внутреннего финансового аудита представляет подписанный экземпляр заключения руководителю </w:t>
      </w:r>
      <w:r w:rsidR="00C74938">
        <w:rPr>
          <w:bCs/>
          <w:szCs w:val="28"/>
        </w:rPr>
        <w:t>управления</w:t>
      </w:r>
      <w:r w:rsidRPr="00203CB6">
        <w:rPr>
          <w:rFonts w:cs="Calibri"/>
        </w:rPr>
        <w:t xml:space="preserve"> в течение </w:t>
      </w:r>
      <w:r>
        <w:rPr>
          <w:rFonts w:cs="Calibri"/>
        </w:rPr>
        <w:t>2</w:t>
      </w:r>
      <w:r w:rsidRPr="00203CB6">
        <w:rPr>
          <w:rFonts w:cs="Calibri"/>
        </w:rPr>
        <w:t xml:space="preserve"> рабочих дней с даты согласования субъектами бюджетных процедур заключения.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bookmarkStart w:id="3" w:name="P91"/>
      <w:bookmarkEnd w:id="3"/>
      <w:r w:rsidRPr="00203CB6">
        <w:rPr>
          <w:rFonts w:cs="Calibri"/>
        </w:rPr>
        <w:t xml:space="preserve">31. Руководитель </w:t>
      </w:r>
      <w:r w:rsidR="00951082">
        <w:rPr>
          <w:bCs/>
          <w:szCs w:val="28"/>
        </w:rPr>
        <w:t>управления</w:t>
      </w:r>
      <w:r w:rsidRPr="00203CB6">
        <w:rPr>
          <w:rFonts w:cs="Calibri"/>
        </w:rPr>
        <w:t xml:space="preserve"> рассматривает заключение и принимает одно или несколько решений, предусмотренных федеральными стандартами, направленных на повышение качества финансового менеджмента, с указанием сроков их выполнения.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Указанные решения утверждаются письменным поручением (в том числе в форме протокола совещания</w:t>
      </w:r>
      <w:r>
        <w:rPr>
          <w:rFonts w:cs="Calibri"/>
        </w:rPr>
        <w:t>,</w:t>
      </w:r>
      <w:r w:rsidRPr="00203CB6">
        <w:rPr>
          <w:rFonts w:cs="Calibri"/>
        </w:rPr>
        <w:t xml:space="preserve"> резолюции, </w:t>
      </w:r>
      <w:r>
        <w:rPr>
          <w:rFonts w:cs="Calibri"/>
        </w:rPr>
        <w:t>поручения, приказа</w:t>
      </w:r>
      <w:r w:rsidRPr="00203CB6">
        <w:rPr>
          <w:rFonts w:cs="Calibri"/>
        </w:rPr>
        <w:t>).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 xml:space="preserve">32. На основании решения руководителя </w:t>
      </w:r>
      <w:r w:rsidR="00951082">
        <w:rPr>
          <w:bCs/>
          <w:szCs w:val="28"/>
        </w:rPr>
        <w:t>управления</w:t>
      </w:r>
      <w:r w:rsidRPr="00203CB6">
        <w:rPr>
          <w:rFonts w:cs="Calibri"/>
        </w:rPr>
        <w:t xml:space="preserve">, предусмотренного </w:t>
      </w:r>
      <w:hyperlink w:anchor="P91" w:history="1">
        <w:r w:rsidRPr="00203CB6">
          <w:rPr>
            <w:rFonts w:cs="Calibri"/>
          </w:rPr>
          <w:t>пунктом 31</w:t>
        </w:r>
      </w:hyperlink>
      <w:r w:rsidRPr="00203CB6">
        <w:rPr>
          <w:rFonts w:cs="Calibri"/>
        </w:rPr>
        <w:t xml:space="preserve"> Положения, </w:t>
      </w:r>
      <w:r>
        <w:rPr>
          <w:rFonts w:cs="Calibri"/>
        </w:rPr>
        <w:t xml:space="preserve">руководитель </w:t>
      </w:r>
      <w:r w:rsidRPr="00203CB6">
        <w:rPr>
          <w:rFonts w:cs="Calibri"/>
        </w:rPr>
        <w:t>субъект</w:t>
      </w:r>
      <w:r>
        <w:rPr>
          <w:rFonts w:cs="Calibri"/>
        </w:rPr>
        <w:t>а</w:t>
      </w:r>
      <w:r w:rsidRPr="00203CB6">
        <w:rPr>
          <w:rFonts w:cs="Calibri"/>
        </w:rPr>
        <w:t xml:space="preserve"> бюджетных процедур разрабатывает и утверждает план мероприятий по устранению выявленных недостатков и нарушений и совершенствованию организации (обеспечения выполнения), выполнения бюджетной процедуры и (или) операций (действий) по выполнению бюджетной процедуры по результатам проведения аудиторского мероприятия (далее </w:t>
      </w:r>
      <w:r>
        <w:rPr>
          <w:rFonts w:cs="Calibri"/>
        </w:rPr>
        <w:t>–</w:t>
      </w:r>
      <w:r w:rsidRPr="00203CB6">
        <w:rPr>
          <w:rFonts w:cs="Calibri"/>
        </w:rPr>
        <w:t xml:space="preserve"> план</w:t>
      </w:r>
      <w:r>
        <w:rPr>
          <w:rFonts w:cs="Calibri"/>
        </w:rPr>
        <w:t xml:space="preserve"> </w:t>
      </w:r>
      <w:r w:rsidRPr="00203CB6">
        <w:rPr>
          <w:rFonts w:cs="Calibri"/>
        </w:rPr>
        <w:t>мероприятий по устранению выявленных недостатков и нарушений).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 xml:space="preserve">33. </w:t>
      </w:r>
      <w:r>
        <w:rPr>
          <w:rFonts w:cs="Calibri"/>
        </w:rPr>
        <w:t>П</w:t>
      </w:r>
      <w:r w:rsidRPr="00203CB6">
        <w:rPr>
          <w:rFonts w:cs="Calibri"/>
        </w:rPr>
        <w:t xml:space="preserve">лан мероприятий по устранению выявленных недостатков и нарушений </w:t>
      </w:r>
      <w:r>
        <w:rPr>
          <w:rFonts w:cs="Calibri"/>
        </w:rPr>
        <w:t>оформляется по форме приложения №</w:t>
      </w:r>
      <w:hyperlink w:anchor="P214" w:history="1">
        <w:r>
          <w:rPr>
            <w:rFonts w:cs="Calibri"/>
          </w:rPr>
          <w:t>4</w:t>
        </w:r>
      </w:hyperlink>
      <w:r w:rsidRPr="00203CB6">
        <w:rPr>
          <w:rFonts w:cs="Calibri"/>
        </w:rPr>
        <w:t xml:space="preserve"> к Положению.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 xml:space="preserve">34. </w:t>
      </w:r>
      <w:r>
        <w:rPr>
          <w:rFonts w:cs="Calibri"/>
        </w:rPr>
        <w:t>Р</w:t>
      </w:r>
      <w:r w:rsidRPr="00E20B76">
        <w:rPr>
          <w:rFonts w:cs="Calibri"/>
        </w:rPr>
        <w:t>уководитель субъекта бюджетных процедур</w:t>
      </w:r>
      <w:r w:rsidRPr="00203CB6">
        <w:rPr>
          <w:rFonts w:cs="Calibri"/>
        </w:rPr>
        <w:t xml:space="preserve"> направляет план мероприятий по устранению выявленных недостатков и нарушений субъекту внутреннего финансового аудита в срок, не превышающий </w:t>
      </w:r>
      <w:r>
        <w:rPr>
          <w:rFonts w:cs="Calibri"/>
        </w:rPr>
        <w:t>2</w:t>
      </w:r>
      <w:r w:rsidRPr="00203CB6">
        <w:rPr>
          <w:rFonts w:cs="Calibri"/>
        </w:rPr>
        <w:t xml:space="preserve"> рабочих дней с даты принятия указанного в </w:t>
      </w:r>
      <w:hyperlink w:anchor="P91" w:history="1">
        <w:r w:rsidRPr="00203CB6">
          <w:rPr>
            <w:rFonts w:cs="Calibri"/>
          </w:rPr>
          <w:t>пункте 31</w:t>
        </w:r>
      </w:hyperlink>
      <w:r w:rsidRPr="00203CB6">
        <w:rPr>
          <w:rFonts w:cs="Calibri"/>
        </w:rPr>
        <w:t xml:space="preserve"> </w:t>
      </w:r>
      <w:r>
        <w:rPr>
          <w:rFonts w:cs="Calibri"/>
        </w:rPr>
        <w:t xml:space="preserve">Положения решения руководителя </w:t>
      </w:r>
      <w:r w:rsidR="008676D6">
        <w:rPr>
          <w:rFonts w:cs="Calibri"/>
        </w:rPr>
        <w:t>управления</w:t>
      </w:r>
      <w:r w:rsidRPr="00203CB6">
        <w:rPr>
          <w:rFonts w:cs="Calibri"/>
        </w:rPr>
        <w:t>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 xml:space="preserve">35. </w:t>
      </w:r>
      <w:r w:rsidRPr="00660077">
        <w:rPr>
          <w:rFonts w:cs="Calibri"/>
        </w:rPr>
        <w:t>Руководитель субъекта бюджетных процедур</w:t>
      </w:r>
      <w:r w:rsidRPr="00203CB6">
        <w:rPr>
          <w:rFonts w:cs="Calibri"/>
        </w:rPr>
        <w:t xml:space="preserve"> в срок, установленный в плане мероприятий по устранению выявленных недостатков и нарушений, обязан организовать работу по устранению выявленных недостатков (нарушений).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 xml:space="preserve">36. </w:t>
      </w:r>
      <w:r w:rsidRPr="00660077">
        <w:rPr>
          <w:rFonts w:cs="Calibri"/>
        </w:rPr>
        <w:t>Руководител</w:t>
      </w:r>
      <w:r>
        <w:rPr>
          <w:rFonts w:cs="Calibri"/>
        </w:rPr>
        <w:t>и</w:t>
      </w:r>
      <w:r w:rsidRPr="00660077">
        <w:rPr>
          <w:rFonts w:cs="Calibri"/>
        </w:rPr>
        <w:t xml:space="preserve"> субъекта бюджетных процедур </w:t>
      </w:r>
      <w:r w:rsidRPr="00203CB6">
        <w:rPr>
          <w:rFonts w:cs="Calibri"/>
        </w:rPr>
        <w:t xml:space="preserve">в срок, установленный в заключении, направляют субъекту внутреннего финансового аудита отчет о выполнении плана мероприятий по устранению выявленных недостатков, нарушений и совершенствованию организации (обеспечения выполнения), выполнения бюджетной процедуры и (или) операций (действий) по выполнению бюджетной процедуры (далее </w:t>
      </w:r>
      <w:r>
        <w:rPr>
          <w:rFonts w:cs="Calibri"/>
        </w:rPr>
        <w:t>–</w:t>
      </w:r>
      <w:r w:rsidRPr="00203CB6">
        <w:rPr>
          <w:rFonts w:cs="Calibri"/>
        </w:rPr>
        <w:t xml:space="preserve"> отчет</w:t>
      </w:r>
      <w:r>
        <w:rPr>
          <w:rFonts w:cs="Calibri"/>
        </w:rPr>
        <w:t xml:space="preserve"> </w:t>
      </w:r>
      <w:r w:rsidRPr="00203CB6">
        <w:rPr>
          <w:rFonts w:cs="Calibri"/>
        </w:rPr>
        <w:t xml:space="preserve"> о выполнении плана мероприятий по устранению выявленных недостатков и нарушений)</w:t>
      </w:r>
      <w:r>
        <w:rPr>
          <w:rFonts w:cs="Calibri"/>
        </w:rPr>
        <w:t xml:space="preserve"> по форме приложения №</w:t>
      </w:r>
      <w:hyperlink w:anchor="P282" w:history="1">
        <w:r>
          <w:rPr>
            <w:rFonts w:cs="Calibri"/>
          </w:rPr>
          <w:t>5</w:t>
        </w:r>
      </w:hyperlink>
      <w:r w:rsidRPr="00203CB6">
        <w:rPr>
          <w:rFonts w:cs="Calibri"/>
        </w:rPr>
        <w:t xml:space="preserve"> к Положению.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37. В случае если срок выполнения мероприятий по устранению недостатков и нарушений превышает установленный планом мероприятий по устранению выявленных недостатков и нарушений срок, к отчету прилагается пояснительная записка, в которой указываются причины его превышения.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38. Информация о принятых решениях, а также о принятых (необходимых к принятию) мерах по повышению качества финансового менеджмента обобщается субъект</w:t>
      </w:r>
      <w:r>
        <w:rPr>
          <w:rFonts w:cs="Calibri"/>
        </w:rPr>
        <w:t>ом</w:t>
      </w:r>
      <w:r w:rsidRPr="00203CB6">
        <w:rPr>
          <w:rFonts w:cs="Calibri"/>
        </w:rPr>
        <w:t xml:space="preserve"> внутреннего финансового аудита в целях </w:t>
      </w:r>
      <w:r w:rsidRPr="00203CB6">
        <w:rPr>
          <w:rFonts w:cs="Calibri"/>
        </w:rPr>
        <w:lastRenderedPageBreak/>
        <w:t>ведения реестра бюджетных рисков и проведения мониторинга реализации мер по минимизации (устранению) бюджетных рисков.</w:t>
      </w:r>
    </w:p>
    <w:p w:rsidR="00D95537" w:rsidRPr="00C42BF9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986D67">
        <w:rPr>
          <w:rFonts w:cs="Calibri"/>
        </w:rPr>
        <w:t>39</w:t>
      </w:r>
      <w:r w:rsidRPr="00C42BF9">
        <w:rPr>
          <w:rFonts w:cs="Calibri"/>
        </w:rPr>
        <w:t xml:space="preserve">. В случае выявления неисполненных мероприятий по устранению выявленных недостатков (нарушений), срок по которым истек, субъект внутреннего финансового аудита докладывает руководителю </w:t>
      </w:r>
      <w:r w:rsidR="00951082">
        <w:rPr>
          <w:bCs/>
          <w:szCs w:val="28"/>
        </w:rPr>
        <w:t>управления</w:t>
      </w:r>
      <w:r w:rsidRPr="00C42BF9">
        <w:rPr>
          <w:rFonts w:cs="Calibri"/>
        </w:rPr>
        <w:t xml:space="preserve"> соответствующую информацию с предложениями об уточнении сроков, о внесении изменений в наименование мер или о снятии соответствующих мер с контроля.</w:t>
      </w:r>
    </w:p>
    <w:p w:rsidR="00D95537" w:rsidRPr="00C42BF9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42BF9">
        <w:rPr>
          <w:rFonts w:cs="Calibri"/>
        </w:rPr>
        <w:t>4</w:t>
      </w:r>
      <w:r w:rsidRPr="00986D67">
        <w:rPr>
          <w:rFonts w:cs="Calibri"/>
        </w:rPr>
        <w:t>0</w:t>
      </w:r>
      <w:r w:rsidRPr="00C42BF9">
        <w:rPr>
          <w:rFonts w:cs="Calibri"/>
        </w:rPr>
        <w:t>. Обобщенная информация о результатах мониторинга реализации мер по минимизации (устранению) бюджетных рисков отражается в годовой отчетности о результатах деятельности субъекта внутреннего финансового аудита.</w:t>
      </w:r>
    </w:p>
    <w:p w:rsidR="008676D6" w:rsidRPr="001060DF" w:rsidRDefault="008676D6" w:rsidP="008676D6">
      <w:pPr>
        <w:widowControl w:val="0"/>
        <w:autoSpaceDE w:val="0"/>
        <w:autoSpaceDN w:val="0"/>
        <w:ind w:firstLine="709"/>
        <w:jc w:val="center"/>
        <w:rPr>
          <w:rFonts w:cs="Calibri"/>
        </w:rPr>
      </w:pPr>
    </w:p>
    <w:p w:rsidR="00D95537" w:rsidRPr="001F0195" w:rsidRDefault="00D95537" w:rsidP="00E9415B">
      <w:pPr>
        <w:widowControl w:val="0"/>
        <w:autoSpaceDE w:val="0"/>
        <w:autoSpaceDN w:val="0"/>
        <w:jc w:val="center"/>
        <w:rPr>
          <w:rFonts w:cs="Calibri"/>
        </w:rPr>
      </w:pPr>
      <w:r w:rsidRPr="001F0195">
        <w:rPr>
          <w:rFonts w:cs="Calibri"/>
          <w:lang w:val="en-US"/>
        </w:rPr>
        <w:t>V</w:t>
      </w:r>
      <w:r w:rsidRPr="001F0195">
        <w:rPr>
          <w:rFonts w:cs="Calibri"/>
        </w:rPr>
        <w:t>. Формирование и ведение реестра бюджетных рисков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986D67">
        <w:rPr>
          <w:rFonts w:cs="Calibri"/>
        </w:rPr>
        <w:t>41</w:t>
      </w:r>
      <w:r w:rsidRPr="00203CB6">
        <w:rPr>
          <w:rFonts w:cs="Calibri"/>
        </w:rPr>
        <w:t xml:space="preserve">. </w:t>
      </w:r>
      <w:r w:rsidRPr="00660077">
        <w:rPr>
          <w:rFonts w:cs="Calibri"/>
        </w:rPr>
        <w:t>Руководител</w:t>
      </w:r>
      <w:r>
        <w:rPr>
          <w:rFonts w:cs="Calibri"/>
        </w:rPr>
        <w:t>и</w:t>
      </w:r>
      <w:r w:rsidRPr="00660077">
        <w:rPr>
          <w:rFonts w:cs="Calibri"/>
        </w:rPr>
        <w:t xml:space="preserve"> субъекта бюджетных процедур </w:t>
      </w:r>
      <w:r w:rsidRPr="00203CB6">
        <w:rPr>
          <w:rFonts w:cs="Calibri"/>
        </w:rPr>
        <w:t xml:space="preserve">обязаны </w:t>
      </w:r>
      <w:r>
        <w:rPr>
          <w:rFonts w:cs="Calibri"/>
        </w:rPr>
        <w:t xml:space="preserve">ежегодно </w:t>
      </w:r>
      <w:r w:rsidRPr="00203CB6">
        <w:rPr>
          <w:rFonts w:cs="Calibri"/>
        </w:rPr>
        <w:t>оценивать бюджетные риски</w:t>
      </w:r>
      <w:r>
        <w:rPr>
          <w:rFonts w:cs="Calibri"/>
        </w:rPr>
        <w:t>,</w:t>
      </w:r>
      <w:r w:rsidRPr="00203CB6">
        <w:rPr>
          <w:rFonts w:cs="Calibri"/>
        </w:rPr>
        <w:t xml:space="preserve"> анализировать способы их минимизации</w:t>
      </w:r>
      <w:r w:rsidRPr="00660077">
        <w:rPr>
          <w:rFonts w:cs="Calibri"/>
        </w:rPr>
        <w:t xml:space="preserve"> </w:t>
      </w:r>
      <w:r>
        <w:rPr>
          <w:rFonts w:cs="Calibri"/>
        </w:rPr>
        <w:t>и в срок до 1 декабря текущего финансового года направлять предложения субъекту внутреннего финансового аудита по перечню своих рисков, их оценке и минимизации последствий</w:t>
      </w:r>
      <w:r w:rsidRPr="00203CB6">
        <w:rPr>
          <w:rFonts w:cs="Calibri"/>
        </w:rPr>
        <w:t>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>
        <w:rPr>
          <w:rFonts w:cs="Calibri"/>
        </w:rPr>
        <w:t xml:space="preserve">Субъект </w:t>
      </w:r>
      <w:r w:rsidRPr="00203CB6">
        <w:rPr>
          <w:rFonts w:cs="Calibri"/>
        </w:rPr>
        <w:t>внутреннего финансового аудита обеспечива</w:t>
      </w:r>
      <w:r>
        <w:rPr>
          <w:rFonts w:cs="Calibri"/>
        </w:rPr>
        <w:t>ет</w:t>
      </w:r>
      <w:r w:rsidRPr="00203CB6">
        <w:rPr>
          <w:rFonts w:cs="Calibri"/>
        </w:rPr>
        <w:t xml:space="preserve"> ведение реестра бюджетных рисков на основании: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 xml:space="preserve">предложений </w:t>
      </w:r>
      <w:r>
        <w:rPr>
          <w:rFonts w:cs="Calibri"/>
        </w:rPr>
        <w:t xml:space="preserve">руководителей </w:t>
      </w:r>
      <w:r w:rsidRPr="00203CB6">
        <w:rPr>
          <w:rFonts w:cs="Calibri"/>
        </w:rPr>
        <w:t>субъект</w:t>
      </w:r>
      <w:r>
        <w:rPr>
          <w:rFonts w:cs="Calibri"/>
        </w:rPr>
        <w:t>а</w:t>
      </w:r>
      <w:r w:rsidRPr="00203CB6">
        <w:rPr>
          <w:rFonts w:cs="Calibri"/>
        </w:rPr>
        <w:t xml:space="preserve"> бюджетных процедур</w:t>
      </w:r>
      <w:r>
        <w:t xml:space="preserve"> по оценке и </w:t>
      </w:r>
      <w:r w:rsidRPr="00CC78FD">
        <w:rPr>
          <w:rFonts w:cs="Calibri"/>
        </w:rPr>
        <w:t>минимизации</w:t>
      </w:r>
      <w:r>
        <w:rPr>
          <w:rFonts w:cs="Calibri"/>
        </w:rPr>
        <w:t xml:space="preserve"> своих бюджетных рисков</w:t>
      </w:r>
      <w:r w:rsidRPr="00203CB6">
        <w:rPr>
          <w:rFonts w:cs="Calibri"/>
        </w:rPr>
        <w:t>;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результатов монитор</w:t>
      </w:r>
      <w:r>
        <w:rPr>
          <w:rFonts w:cs="Calibri"/>
        </w:rPr>
        <w:t>инга реализации решений руководителя</w:t>
      </w:r>
      <w:r w:rsidRPr="00203CB6">
        <w:rPr>
          <w:rFonts w:cs="Calibri"/>
        </w:rPr>
        <w:t>;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результатов анализа изменения бюджетного законодательства;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результатов проверок органами внутреннего государственного финансового контроля;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>
        <w:rPr>
          <w:rFonts w:cs="Calibri"/>
        </w:rPr>
        <w:t>результатов исполнения судебных решений;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результатов мониторинга качества финансового менеджмента.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986D67">
        <w:rPr>
          <w:rFonts w:cs="Calibri"/>
        </w:rPr>
        <w:t>42</w:t>
      </w:r>
      <w:r w:rsidRPr="00360F94">
        <w:rPr>
          <w:rFonts w:cs="Calibri"/>
        </w:rPr>
        <w:t xml:space="preserve">. </w:t>
      </w:r>
      <w:r>
        <w:rPr>
          <w:rFonts w:cs="Calibri"/>
        </w:rPr>
        <w:t>Р</w:t>
      </w:r>
      <w:r w:rsidRPr="00203CB6">
        <w:rPr>
          <w:rFonts w:cs="Calibri"/>
        </w:rPr>
        <w:t xml:space="preserve">еестр бюджетных рисков </w:t>
      </w:r>
      <w:r>
        <w:rPr>
          <w:rFonts w:cs="Calibri"/>
        </w:rPr>
        <w:t>ведется по форме Приложения №</w:t>
      </w:r>
      <w:r w:rsidR="00C54B86">
        <w:rPr>
          <w:rFonts w:cs="Calibri"/>
        </w:rPr>
        <w:t>6</w:t>
      </w:r>
      <w:r w:rsidRPr="00203CB6">
        <w:rPr>
          <w:rFonts w:cs="Calibri"/>
        </w:rPr>
        <w:t xml:space="preserve"> к Положению.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4</w:t>
      </w:r>
      <w:r w:rsidRPr="00CC78FD">
        <w:rPr>
          <w:rFonts w:cs="Calibri"/>
        </w:rPr>
        <w:t>3</w:t>
      </w:r>
      <w:r w:rsidRPr="00203CB6">
        <w:rPr>
          <w:rFonts w:cs="Calibri"/>
        </w:rPr>
        <w:t>. Реестр бюджетных рисков формируется путем: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а) описания операций (действий) по выполнению бюджетной процедуры, в которой выявлены бюджетные риски;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б) описания выявленного бюджетного риска и его причин;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в) определения возможных последствий реализации бюджетного риска;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г) определения владельца бюджетного риска;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д) определения значимости (уровня) бюджетного риска (в том числе оценки вероятности и степени влияния бюджетного риска);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е) определения приоритетности принятия мер по минимизации (устранению) бюджетного риска;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ж) определения мер по минимизации (устранению) бюджетного риска.</w:t>
      </w:r>
    </w:p>
    <w:p w:rsidR="00D95537" w:rsidRPr="00C42BF9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42BF9">
        <w:rPr>
          <w:rFonts w:cs="Calibri"/>
        </w:rPr>
        <w:t>4</w:t>
      </w:r>
      <w:r>
        <w:rPr>
          <w:rFonts w:cs="Calibri"/>
        </w:rPr>
        <w:t>4</w:t>
      </w:r>
      <w:r w:rsidRPr="00C42BF9">
        <w:rPr>
          <w:rFonts w:cs="Calibri"/>
        </w:rPr>
        <w:t>. Бюджетный риск оценивается как значимый или незначимый в зависимости от оценки его вероятности и степени влияния.</w:t>
      </w:r>
    </w:p>
    <w:p w:rsidR="00D95537" w:rsidRPr="00C42BF9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42BF9">
        <w:rPr>
          <w:rFonts w:cs="Calibri"/>
        </w:rPr>
        <w:lastRenderedPageBreak/>
        <w:t xml:space="preserve">При оценке вероятности бюджетного риска оценивается степень возможности наступления событий, негативно влияющих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</w:t>
      </w:r>
      <w:r w:rsidR="008676D6">
        <w:rPr>
          <w:rFonts w:cs="Calibri"/>
        </w:rPr>
        <w:t>управления</w:t>
      </w:r>
      <w:r w:rsidRPr="00C42BF9">
        <w:rPr>
          <w:rFonts w:cs="Calibri"/>
        </w:rPr>
        <w:t>.</w:t>
      </w:r>
    </w:p>
    <w:p w:rsidR="00D95537" w:rsidRPr="00C42BF9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42BF9">
        <w:rPr>
          <w:rFonts w:cs="Calibri"/>
        </w:rPr>
        <w:t>Вероятность бюджетного риска оценивается как низкая, средняя или высокая.</w:t>
      </w:r>
    </w:p>
    <w:p w:rsidR="00D95537" w:rsidRPr="00C42BF9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42BF9">
        <w:rPr>
          <w:rFonts w:cs="Calibri"/>
        </w:rPr>
        <w:t>При оценке степени влияния бюджетного риска оценивается уровень потенциального негативного воздействия события на результаты выполнения бюджетной процедуры, определяемый как оценка одного или нескольких из следующих показателей:</w:t>
      </w:r>
    </w:p>
    <w:p w:rsidR="00D95537" w:rsidRPr="00C42BF9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42BF9">
        <w:rPr>
          <w:rFonts w:cs="Calibri"/>
        </w:rPr>
        <w:t>а) отклонения от целевых показателей качества финансового менеджмента, характеризующих качество исполнения бюджетных полномочий, управления активами, осуществления закупок товаров, работ и услуг для обеспечения государственных (муниципальных) нужд;</w:t>
      </w:r>
    </w:p>
    <w:p w:rsidR="00D95537" w:rsidRPr="00C42BF9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42BF9">
        <w:rPr>
          <w:rFonts w:cs="Calibri"/>
        </w:rPr>
        <w:t>б) искажения бюджетной отчетности;</w:t>
      </w:r>
    </w:p>
    <w:p w:rsidR="00D95537" w:rsidRPr="00C42BF9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42BF9">
        <w:rPr>
          <w:rFonts w:cs="Calibri"/>
        </w:rPr>
        <w:t>в) потенциальный ущерб публично-правовому образованию;</w:t>
      </w:r>
    </w:p>
    <w:p w:rsidR="00D95537" w:rsidRPr="00C42BF9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42BF9">
        <w:rPr>
          <w:rFonts w:cs="Calibri"/>
        </w:rPr>
        <w:t>г) отклонения от целевых значений государственных программ;</w:t>
      </w:r>
    </w:p>
    <w:p w:rsidR="00D95537" w:rsidRPr="00C42BF9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42BF9">
        <w:rPr>
          <w:rFonts w:cs="Calibri"/>
        </w:rPr>
        <w:t>д) санкции, налагаемые в случае возникновения нарушений;</w:t>
      </w:r>
    </w:p>
    <w:p w:rsidR="00D95537" w:rsidRPr="00C42BF9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42BF9">
        <w:rPr>
          <w:rFonts w:cs="Calibri"/>
        </w:rPr>
        <w:t xml:space="preserve">е) потенциальное негативное воздействие последствий реализации бюджетного риска на репутацию </w:t>
      </w:r>
      <w:r w:rsidR="008676D6">
        <w:rPr>
          <w:rFonts w:cs="Calibri"/>
        </w:rPr>
        <w:t>управления</w:t>
      </w:r>
      <w:r w:rsidRPr="00C42BF9">
        <w:rPr>
          <w:rFonts w:cs="Calibri"/>
        </w:rPr>
        <w:t>.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C42BF9">
        <w:rPr>
          <w:rFonts w:cs="Calibri"/>
        </w:rPr>
        <w:t>Степень влияния бюджетного риска оценивается как высокая, средняя или низкая.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>
        <w:rPr>
          <w:rFonts w:cs="Calibri"/>
        </w:rPr>
        <w:t>45</w:t>
      </w:r>
      <w:r w:rsidRPr="00C42BF9">
        <w:rPr>
          <w:rFonts w:cs="Calibri"/>
        </w:rPr>
        <w:t>. Бюджетный риск оценивается как значимый, если хотя бы один из критериев его оценки - вероятность или степень влияния - оценивается как высокий</w:t>
      </w:r>
      <w:r w:rsidR="00951082">
        <w:rPr>
          <w:rFonts w:cs="Calibri"/>
        </w:rPr>
        <w:t>,</w:t>
      </w:r>
      <w:r w:rsidRPr="00C42BF9">
        <w:rPr>
          <w:rFonts w:cs="Calibri"/>
        </w:rPr>
        <w:t xml:space="preserve"> либо и вероятность, и степень влияния бюджетного риска оцениваются как средние.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203CB6">
        <w:rPr>
          <w:rFonts w:cs="Calibri"/>
        </w:rPr>
        <w:t>4</w:t>
      </w:r>
      <w:r>
        <w:rPr>
          <w:rFonts w:cs="Calibri"/>
        </w:rPr>
        <w:t>6.</w:t>
      </w:r>
      <w:r w:rsidRPr="00203CB6">
        <w:rPr>
          <w:rFonts w:cs="Calibri"/>
        </w:rPr>
        <w:t xml:space="preserve"> </w:t>
      </w:r>
      <w:r>
        <w:rPr>
          <w:rFonts w:cs="Calibri"/>
        </w:rPr>
        <w:t>С</w:t>
      </w:r>
      <w:r w:rsidRPr="00203CB6">
        <w:rPr>
          <w:rFonts w:cs="Calibri"/>
        </w:rPr>
        <w:t>убъект внутреннего финансового аудита регулярно (не реже одного раза в год) провод</w:t>
      </w:r>
      <w:r>
        <w:rPr>
          <w:rFonts w:cs="Calibri"/>
        </w:rPr>
        <w:t>и</w:t>
      </w:r>
      <w:r w:rsidRPr="00203CB6">
        <w:rPr>
          <w:rFonts w:cs="Calibri"/>
        </w:rPr>
        <w:t>т мониторинг реализации субъектами бюджетных процедур мер по минимизации (устранению) бюджетных рисков, в рамках которого формируют сводную информацию о результатах исполнения решений, направленных на повышение качества финансового менеджмента.</w:t>
      </w:r>
    </w:p>
    <w:p w:rsidR="00D95537" w:rsidRPr="00203CB6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</w:p>
    <w:p w:rsidR="00D95537" w:rsidRPr="00D00CEB" w:rsidRDefault="00D95537" w:rsidP="008676D6">
      <w:pPr>
        <w:widowControl w:val="0"/>
        <w:autoSpaceDE w:val="0"/>
        <w:autoSpaceDN w:val="0"/>
        <w:jc w:val="center"/>
        <w:outlineLvl w:val="1"/>
        <w:rPr>
          <w:rFonts w:cs="Calibri"/>
        </w:rPr>
      </w:pPr>
      <w:r w:rsidRPr="00D00CEB">
        <w:rPr>
          <w:rFonts w:cs="Calibri"/>
        </w:rPr>
        <w:t>V</w:t>
      </w:r>
      <w:r w:rsidRPr="00D00CEB">
        <w:rPr>
          <w:rFonts w:cs="Calibri"/>
          <w:lang w:val="en-US"/>
        </w:rPr>
        <w:t>I</w:t>
      </w:r>
      <w:r w:rsidRPr="00D00CEB">
        <w:rPr>
          <w:rFonts w:cs="Calibri"/>
        </w:rPr>
        <w:t>. Составление и представление годовой отчетности</w:t>
      </w:r>
      <w:r w:rsidR="008676D6">
        <w:rPr>
          <w:rFonts w:cs="Calibri"/>
        </w:rPr>
        <w:t xml:space="preserve"> </w:t>
      </w:r>
      <w:r w:rsidRPr="00D00CEB">
        <w:rPr>
          <w:rFonts w:cs="Calibri"/>
        </w:rPr>
        <w:t xml:space="preserve">о результатах </w:t>
      </w:r>
      <w:r>
        <w:rPr>
          <w:rFonts w:cs="Calibri"/>
        </w:rPr>
        <w:t>осуществления</w:t>
      </w:r>
      <w:r w:rsidRPr="00D00CEB">
        <w:rPr>
          <w:rFonts w:cs="Calibri"/>
        </w:rPr>
        <w:t xml:space="preserve"> внутреннего</w:t>
      </w:r>
      <w:r w:rsidR="008676D6">
        <w:rPr>
          <w:rFonts w:cs="Calibri"/>
        </w:rPr>
        <w:t xml:space="preserve"> </w:t>
      </w:r>
      <w:r w:rsidRPr="00D00CEB">
        <w:rPr>
          <w:rFonts w:cs="Calibri"/>
        </w:rPr>
        <w:t>финансового аудита</w:t>
      </w:r>
    </w:p>
    <w:p w:rsidR="00D95537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</w:p>
    <w:p w:rsidR="00D95537" w:rsidRPr="008C2292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8C2292">
        <w:rPr>
          <w:rFonts w:cs="Calibri"/>
        </w:rPr>
        <w:t>4</w:t>
      </w:r>
      <w:r>
        <w:rPr>
          <w:rFonts w:cs="Calibri"/>
        </w:rPr>
        <w:t>7</w:t>
      </w:r>
      <w:r w:rsidRPr="008C2292">
        <w:rPr>
          <w:rFonts w:cs="Calibri"/>
        </w:rPr>
        <w:t>. Субъект</w:t>
      </w:r>
      <w:r>
        <w:rPr>
          <w:rFonts w:cs="Calibri"/>
        </w:rPr>
        <w:t xml:space="preserve"> внутреннего финансового аудита</w:t>
      </w:r>
      <w:r w:rsidRPr="008C2292">
        <w:rPr>
          <w:rFonts w:cs="Calibri"/>
        </w:rPr>
        <w:t xml:space="preserve"> обеспечивает составление годовой отчетности о результатах </w:t>
      </w:r>
      <w:r>
        <w:rPr>
          <w:rFonts w:cs="Calibri"/>
        </w:rPr>
        <w:t xml:space="preserve">осуществления </w:t>
      </w:r>
      <w:r w:rsidRPr="008C2292">
        <w:rPr>
          <w:rFonts w:cs="Calibri"/>
        </w:rPr>
        <w:t xml:space="preserve">внутреннего финансового аудита </w:t>
      </w:r>
      <w:r>
        <w:rPr>
          <w:rFonts w:cs="Calibri"/>
        </w:rPr>
        <w:t xml:space="preserve">(далее – годовая отчетность) </w:t>
      </w:r>
      <w:r w:rsidRPr="008C2292">
        <w:rPr>
          <w:rFonts w:cs="Calibri"/>
        </w:rPr>
        <w:t xml:space="preserve">по форме согласно </w:t>
      </w:r>
      <w:r>
        <w:rPr>
          <w:rFonts w:cs="Calibri"/>
        </w:rPr>
        <w:t>П</w:t>
      </w:r>
      <w:r w:rsidRPr="008C2292">
        <w:rPr>
          <w:rFonts w:cs="Calibri"/>
        </w:rPr>
        <w:t xml:space="preserve">риложению </w:t>
      </w:r>
      <w:r>
        <w:rPr>
          <w:rFonts w:cs="Calibri"/>
        </w:rPr>
        <w:t>№</w:t>
      </w:r>
      <w:r w:rsidR="00C54B86">
        <w:rPr>
          <w:rFonts w:cs="Calibri"/>
        </w:rPr>
        <w:t>7</w:t>
      </w:r>
      <w:r w:rsidRPr="008C2292">
        <w:rPr>
          <w:rFonts w:cs="Calibri"/>
        </w:rPr>
        <w:t xml:space="preserve"> к настоящему Порядку.</w:t>
      </w:r>
    </w:p>
    <w:p w:rsidR="00D95537" w:rsidRPr="008C2292" w:rsidRDefault="00D95537" w:rsidP="008676D6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r w:rsidRPr="008C2292">
        <w:rPr>
          <w:rFonts w:cs="Calibri"/>
        </w:rPr>
        <w:t>4</w:t>
      </w:r>
      <w:r>
        <w:rPr>
          <w:rFonts w:cs="Calibri"/>
        </w:rPr>
        <w:t>8</w:t>
      </w:r>
      <w:r w:rsidRPr="008C2292">
        <w:rPr>
          <w:rFonts w:cs="Calibri"/>
        </w:rPr>
        <w:t>. Годовая отчетность содержит информацию, основанную на данных, отраженных в заключениях, в том числе сведения о характере и видах выявленных нарушений и (или) недостатков, предложениях и рекомендациях, а также принятых субъектами бюджетных процедур мерах по минимизации бюджетных рисков.</w:t>
      </w:r>
    </w:p>
    <w:p w:rsidR="00E9415B" w:rsidRDefault="00D95537" w:rsidP="008676D6">
      <w:pPr>
        <w:widowControl w:val="0"/>
        <w:autoSpaceDE w:val="0"/>
        <w:autoSpaceDN w:val="0"/>
        <w:ind w:firstLine="709"/>
        <w:rPr>
          <w:rFonts w:cs="Calibri"/>
        </w:rPr>
      </w:pPr>
      <w:r w:rsidRPr="008C2292">
        <w:rPr>
          <w:rFonts w:cs="Calibri"/>
        </w:rPr>
        <w:lastRenderedPageBreak/>
        <w:t>4</w:t>
      </w:r>
      <w:r>
        <w:rPr>
          <w:rFonts w:cs="Calibri"/>
        </w:rPr>
        <w:t>9</w:t>
      </w:r>
      <w:r w:rsidRPr="008C2292">
        <w:rPr>
          <w:rFonts w:cs="Calibri"/>
        </w:rPr>
        <w:t xml:space="preserve">. </w:t>
      </w:r>
      <w:r>
        <w:rPr>
          <w:rFonts w:cs="Calibri"/>
        </w:rPr>
        <w:t>Годовая о</w:t>
      </w:r>
      <w:r w:rsidRPr="008C2292">
        <w:rPr>
          <w:rFonts w:cs="Calibri"/>
        </w:rPr>
        <w:t xml:space="preserve">тчетность составляется и подписывается субъектом </w:t>
      </w:r>
      <w:r>
        <w:rPr>
          <w:rFonts w:cs="Calibri"/>
        </w:rPr>
        <w:t xml:space="preserve">внутреннего финансового </w:t>
      </w:r>
      <w:r w:rsidRPr="008C2292">
        <w:rPr>
          <w:rFonts w:cs="Calibri"/>
        </w:rPr>
        <w:t xml:space="preserve">аудита и представляется </w:t>
      </w:r>
      <w:r>
        <w:rPr>
          <w:rFonts w:cs="Calibri"/>
        </w:rPr>
        <w:t>руководителю</w:t>
      </w:r>
      <w:r w:rsidRPr="008C2292">
        <w:rPr>
          <w:rFonts w:cs="Calibri"/>
        </w:rPr>
        <w:t xml:space="preserve"> в срок не позднее </w:t>
      </w:r>
      <w:r>
        <w:rPr>
          <w:rFonts w:cs="Calibri"/>
        </w:rPr>
        <w:t>1</w:t>
      </w:r>
      <w:r w:rsidRPr="008C2292">
        <w:rPr>
          <w:rFonts w:cs="Calibri"/>
        </w:rPr>
        <w:t xml:space="preserve"> </w:t>
      </w:r>
      <w:r>
        <w:rPr>
          <w:rFonts w:cs="Calibri"/>
        </w:rPr>
        <w:t>марта</w:t>
      </w:r>
      <w:r w:rsidRPr="008C2292">
        <w:rPr>
          <w:rFonts w:cs="Calibri"/>
        </w:rPr>
        <w:t xml:space="preserve"> года, следующего за отчетным.</w:t>
      </w:r>
    </w:p>
    <w:p w:rsidR="00D95537" w:rsidRPr="00136864" w:rsidRDefault="00D95537" w:rsidP="00E9415B">
      <w:pPr>
        <w:widowControl w:val="0"/>
        <w:autoSpaceDE w:val="0"/>
        <w:autoSpaceDN w:val="0"/>
        <w:ind w:left="5670"/>
        <w:rPr>
          <w:bCs/>
          <w:szCs w:val="28"/>
        </w:rPr>
      </w:pPr>
      <w:r>
        <w:rPr>
          <w:rFonts w:cs="Calibri"/>
        </w:rPr>
        <w:br w:type="page"/>
      </w:r>
      <w:r w:rsidRPr="00136864">
        <w:rPr>
          <w:bCs/>
          <w:szCs w:val="28"/>
        </w:rPr>
        <w:lastRenderedPageBreak/>
        <w:t>Приложение №1</w:t>
      </w:r>
    </w:p>
    <w:p w:rsidR="00D95537" w:rsidRDefault="00D95537" w:rsidP="008676D6">
      <w:pPr>
        <w:ind w:left="5670"/>
        <w:rPr>
          <w:bCs/>
          <w:szCs w:val="28"/>
        </w:rPr>
      </w:pPr>
      <w:r w:rsidRPr="00136864">
        <w:rPr>
          <w:bCs/>
          <w:szCs w:val="28"/>
        </w:rPr>
        <w:t xml:space="preserve">к Положению </w:t>
      </w:r>
      <w:r w:rsidRPr="004C79CD">
        <w:rPr>
          <w:bCs/>
          <w:szCs w:val="28"/>
        </w:rPr>
        <w:t xml:space="preserve">об осуществлении внутреннего финансового аудита в </w:t>
      </w:r>
      <w:r w:rsidR="00062995">
        <w:rPr>
          <w:bCs/>
          <w:szCs w:val="28"/>
        </w:rPr>
        <w:t>управлении мировой юстиции</w:t>
      </w:r>
      <w:r w:rsidRPr="004C79CD">
        <w:rPr>
          <w:bCs/>
          <w:szCs w:val="28"/>
        </w:rPr>
        <w:t xml:space="preserve"> Брянской области</w:t>
      </w:r>
    </w:p>
    <w:p w:rsidR="00D95537" w:rsidRDefault="00D95537" w:rsidP="008676D6">
      <w:pPr>
        <w:ind w:left="5670"/>
        <w:jc w:val="both"/>
        <w:rPr>
          <w:bCs/>
          <w:szCs w:val="28"/>
        </w:rPr>
      </w:pPr>
    </w:p>
    <w:p w:rsidR="00D95537" w:rsidRPr="004C6DE6" w:rsidRDefault="00D95537" w:rsidP="008676D6">
      <w:pPr>
        <w:ind w:left="6237"/>
        <w:jc w:val="both"/>
        <w:rPr>
          <w:bCs/>
          <w:szCs w:val="28"/>
        </w:rPr>
      </w:pPr>
      <w:r w:rsidRPr="004C6DE6">
        <w:rPr>
          <w:bCs/>
          <w:szCs w:val="28"/>
        </w:rPr>
        <w:t>УТВЕРЖДАЮ</w:t>
      </w:r>
    </w:p>
    <w:p w:rsidR="00062995" w:rsidRDefault="00062995" w:rsidP="008676D6">
      <w:pPr>
        <w:ind w:left="6237"/>
        <w:jc w:val="both"/>
        <w:rPr>
          <w:bCs/>
          <w:szCs w:val="28"/>
        </w:rPr>
      </w:pPr>
      <w:r>
        <w:rPr>
          <w:bCs/>
          <w:szCs w:val="28"/>
        </w:rPr>
        <w:t xml:space="preserve">Начальник управления </w:t>
      </w:r>
    </w:p>
    <w:p w:rsidR="00062995" w:rsidRDefault="00062995" w:rsidP="008676D6">
      <w:pPr>
        <w:ind w:left="6237"/>
        <w:jc w:val="both"/>
        <w:rPr>
          <w:bCs/>
          <w:szCs w:val="28"/>
        </w:rPr>
      </w:pPr>
      <w:r>
        <w:rPr>
          <w:bCs/>
          <w:szCs w:val="28"/>
        </w:rPr>
        <w:t>мировой юстиции</w:t>
      </w:r>
      <w:r w:rsidR="00D95537">
        <w:rPr>
          <w:bCs/>
          <w:szCs w:val="28"/>
        </w:rPr>
        <w:t xml:space="preserve"> </w:t>
      </w:r>
    </w:p>
    <w:p w:rsidR="00D95537" w:rsidRPr="004C6DE6" w:rsidRDefault="00D95537" w:rsidP="008676D6">
      <w:pPr>
        <w:ind w:left="6237"/>
        <w:jc w:val="both"/>
        <w:rPr>
          <w:bCs/>
          <w:szCs w:val="28"/>
        </w:rPr>
      </w:pPr>
      <w:r>
        <w:rPr>
          <w:bCs/>
          <w:szCs w:val="28"/>
        </w:rPr>
        <w:t xml:space="preserve">Брянской области </w:t>
      </w:r>
    </w:p>
    <w:p w:rsidR="00D95537" w:rsidRPr="004C6DE6" w:rsidRDefault="00D95537" w:rsidP="008676D6">
      <w:pPr>
        <w:ind w:left="6237"/>
        <w:jc w:val="both"/>
        <w:rPr>
          <w:bCs/>
          <w:szCs w:val="28"/>
        </w:rPr>
      </w:pPr>
      <w:r w:rsidRPr="004C6DE6">
        <w:rPr>
          <w:bCs/>
          <w:szCs w:val="28"/>
        </w:rPr>
        <w:t>__________</w:t>
      </w:r>
      <w:r>
        <w:rPr>
          <w:bCs/>
          <w:szCs w:val="28"/>
        </w:rPr>
        <w:t xml:space="preserve"> </w:t>
      </w:r>
      <w:r w:rsidR="00062995">
        <w:rPr>
          <w:bCs/>
          <w:szCs w:val="28"/>
        </w:rPr>
        <w:t>В. И. Снытко</w:t>
      </w:r>
    </w:p>
    <w:p w:rsidR="00D95537" w:rsidRPr="004C6DE6" w:rsidRDefault="00D95537" w:rsidP="008676D6">
      <w:pPr>
        <w:ind w:left="6237"/>
        <w:jc w:val="both"/>
        <w:rPr>
          <w:bCs/>
          <w:szCs w:val="28"/>
        </w:rPr>
      </w:pPr>
    </w:p>
    <w:p w:rsidR="00D95537" w:rsidRPr="004C6DE6" w:rsidRDefault="00D95537" w:rsidP="008676D6">
      <w:pPr>
        <w:ind w:firstLine="720"/>
        <w:jc w:val="both"/>
        <w:rPr>
          <w:bCs/>
          <w:szCs w:val="28"/>
        </w:rPr>
      </w:pPr>
    </w:p>
    <w:p w:rsidR="00D95537" w:rsidRPr="00C028C5" w:rsidRDefault="00D95537" w:rsidP="008676D6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028C5">
        <w:rPr>
          <w:rFonts w:eastAsia="Calibri"/>
          <w:sz w:val="24"/>
          <w:szCs w:val="24"/>
          <w:lang w:eastAsia="en-US"/>
        </w:rPr>
        <w:t>ПЛАН</w:t>
      </w:r>
    </w:p>
    <w:p w:rsidR="00D95537" w:rsidRPr="00FE678F" w:rsidRDefault="00D95537" w:rsidP="008676D6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FE678F">
        <w:rPr>
          <w:rFonts w:eastAsia="Calibri"/>
          <w:szCs w:val="28"/>
          <w:lang w:eastAsia="en-US"/>
        </w:rPr>
        <w:t xml:space="preserve">проведения аудиторских мероприятий </w:t>
      </w:r>
    </w:p>
    <w:p w:rsidR="00D95537" w:rsidRPr="00FE678F" w:rsidRDefault="00D95537" w:rsidP="008676D6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FE678F">
        <w:rPr>
          <w:rFonts w:eastAsia="Calibri"/>
          <w:szCs w:val="28"/>
          <w:lang w:eastAsia="en-US"/>
        </w:rPr>
        <w:t>на 20__ год</w:t>
      </w:r>
    </w:p>
    <w:p w:rsidR="00D95537" w:rsidRPr="00FB4844" w:rsidRDefault="00D95537" w:rsidP="008676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2777"/>
        <w:gridCol w:w="1766"/>
        <w:gridCol w:w="785"/>
      </w:tblGrid>
      <w:tr w:rsidR="00D95537" w:rsidRPr="00FB4844" w:rsidTr="009E035E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4844">
              <w:rPr>
                <w:sz w:val="24"/>
                <w:szCs w:val="24"/>
              </w:rPr>
              <w:t>Коды</w:t>
            </w:r>
          </w:p>
        </w:tc>
      </w:tr>
      <w:tr w:rsidR="00D95537" w:rsidRPr="00FB4844" w:rsidTr="009E035E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4844">
              <w:rPr>
                <w:sz w:val="24"/>
                <w:szCs w:val="24"/>
              </w:rPr>
              <w:t>от "__" _______ 20__ г.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4844">
              <w:rPr>
                <w:sz w:val="24"/>
                <w:szCs w:val="24"/>
              </w:rPr>
              <w:t>Дата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FB4844" w:rsidTr="009E035E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4844">
              <w:rPr>
                <w:sz w:val="24"/>
                <w:szCs w:val="24"/>
              </w:rPr>
              <w:t>Наименование главного администратора бюджетных средств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537" w:rsidRPr="00FB4844" w:rsidRDefault="00062995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мировой юстиции</w:t>
            </w:r>
            <w:r w:rsidR="00D95537">
              <w:rPr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4844">
              <w:rPr>
                <w:sz w:val="24"/>
                <w:szCs w:val="24"/>
              </w:rPr>
              <w:t>Глава по БК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37" w:rsidRPr="00FB4844" w:rsidRDefault="001060DF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</w:tr>
      <w:tr w:rsidR="00D95537" w:rsidRPr="00FB4844" w:rsidTr="009E035E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FB4844" w:rsidTr="009E035E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95537" w:rsidRPr="00FB4844" w:rsidRDefault="00D95537" w:rsidP="008676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1842"/>
        <w:gridCol w:w="1843"/>
        <w:gridCol w:w="1843"/>
        <w:gridCol w:w="1984"/>
      </w:tblGrid>
      <w:tr w:rsidR="00D95537" w:rsidRPr="00FB4844" w:rsidTr="009E035E">
        <w:tc>
          <w:tcPr>
            <w:tcW w:w="629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пп</w:t>
            </w:r>
            <w:proofErr w:type="spellEnd"/>
          </w:p>
        </w:tc>
        <w:tc>
          <w:tcPr>
            <w:tcW w:w="1560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D0D64">
              <w:rPr>
                <w:sz w:val="20"/>
              </w:rPr>
              <w:t>Наименование (тема) аудиторского мероприятия</w:t>
            </w:r>
          </w:p>
        </w:tc>
        <w:tc>
          <w:tcPr>
            <w:tcW w:w="1842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4844">
              <w:rPr>
                <w:sz w:val="20"/>
              </w:rPr>
              <w:t>Объекты аудита</w:t>
            </w:r>
            <w:r>
              <w:rPr>
                <w:sz w:val="20"/>
              </w:rPr>
              <w:t xml:space="preserve"> (</w:t>
            </w:r>
            <w:r w:rsidRPr="00AD0D64">
              <w:rPr>
                <w:sz w:val="20"/>
              </w:rPr>
              <w:t>Субъект бюджетных процедур</w:t>
            </w:r>
            <w:r>
              <w:rPr>
                <w:sz w:val="20"/>
              </w:rPr>
              <w:t>)</w:t>
            </w:r>
          </w:p>
        </w:tc>
        <w:tc>
          <w:tcPr>
            <w:tcW w:w="1843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D0D64">
              <w:rPr>
                <w:sz w:val="20"/>
              </w:rPr>
              <w:t>Проверяемый период</w:t>
            </w:r>
          </w:p>
        </w:tc>
        <w:tc>
          <w:tcPr>
            <w:tcW w:w="1843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4844">
              <w:rPr>
                <w:sz w:val="20"/>
              </w:rPr>
              <w:t>Срок проведения аудиторской проверки</w:t>
            </w:r>
          </w:p>
        </w:tc>
        <w:tc>
          <w:tcPr>
            <w:tcW w:w="1984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B4844">
              <w:rPr>
                <w:sz w:val="20"/>
              </w:rPr>
              <w:t>Ответственные исполнители</w:t>
            </w:r>
          </w:p>
        </w:tc>
      </w:tr>
      <w:tr w:rsidR="00D95537" w:rsidRPr="00FB4844" w:rsidTr="009E035E">
        <w:tc>
          <w:tcPr>
            <w:tcW w:w="629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60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842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843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84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B4844">
              <w:rPr>
                <w:b/>
                <w:sz w:val="20"/>
              </w:rPr>
              <w:t>4</w:t>
            </w:r>
          </w:p>
        </w:tc>
      </w:tr>
      <w:tr w:rsidR="00D95537" w:rsidRPr="00FB4844" w:rsidTr="009E035E">
        <w:tc>
          <w:tcPr>
            <w:tcW w:w="629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FB4844" w:rsidTr="009E035E">
        <w:tc>
          <w:tcPr>
            <w:tcW w:w="629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FB4844" w:rsidTr="009E035E">
        <w:tc>
          <w:tcPr>
            <w:tcW w:w="629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5537" w:rsidRPr="00FB4844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95537" w:rsidRPr="00FB4844" w:rsidRDefault="00D95537" w:rsidP="008676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95537" w:rsidRPr="00FB4844" w:rsidRDefault="00D95537" w:rsidP="008676D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B4844">
        <w:rPr>
          <w:rFonts w:eastAsia="Calibri"/>
          <w:sz w:val="24"/>
          <w:szCs w:val="24"/>
          <w:lang w:eastAsia="en-US"/>
        </w:rPr>
        <w:t>Субъект                                            _____________ ___________ __________________</w:t>
      </w:r>
    </w:p>
    <w:p w:rsidR="00D95537" w:rsidRPr="00FB4844" w:rsidRDefault="00D95537" w:rsidP="008676D6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FB4844">
        <w:rPr>
          <w:rFonts w:eastAsia="Calibri"/>
          <w:sz w:val="24"/>
          <w:szCs w:val="24"/>
          <w:lang w:eastAsia="en-US"/>
        </w:rPr>
        <w:t xml:space="preserve">внутреннего финансового аудита        </w:t>
      </w:r>
      <w:r w:rsidRPr="00FB4844">
        <w:rPr>
          <w:rFonts w:eastAsia="Calibri"/>
          <w:sz w:val="20"/>
          <w:lang w:eastAsia="en-US"/>
        </w:rPr>
        <w:t>(должность)          (подпись)          (расшифровка подписи)</w:t>
      </w:r>
    </w:p>
    <w:p w:rsidR="00D95537" w:rsidRPr="00FB4844" w:rsidRDefault="00D95537" w:rsidP="008676D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95537" w:rsidRPr="00FB4844" w:rsidRDefault="00D95537" w:rsidP="008676D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B4844">
        <w:rPr>
          <w:rFonts w:eastAsia="Calibri"/>
          <w:sz w:val="24"/>
          <w:szCs w:val="24"/>
          <w:lang w:eastAsia="en-US"/>
        </w:rPr>
        <w:t>"__" __________ 20__ г.</w:t>
      </w:r>
    </w:p>
    <w:p w:rsidR="008676D6" w:rsidRDefault="008676D6" w:rsidP="008676D6">
      <w:pPr>
        <w:rPr>
          <w:bCs/>
          <w:szCs w:val="28"/>
        </w:rPr>
      </w:pPr>
      <w:r>
        <w:rPr>
          <w:bCs/>
          <w:szCs w:val="28"/>
        </w:rPr>
        <w:br w:type="page"/>
      </w:r>
    </w:p>
    <w:p w:rsidR="00D95537" w:rsidRPr="00136864" w:rsidRDefault="00D95537" w:rsidP="008676D6">
      <w:pPr>
        <w:ind w:left="5670"/>
        <w:jc w:val="both"/>
        <w:rPr>
          <w:bCs/>
          <w:szCs w:val="28"/>
        </w:rPr>
      </w:pPr>
      <w:r w:rsidRPr="00136864">
        <w:rPr>
          <w:bCs/>
          <w:szCs w:val="28"/>
        </w:rPr>
        <w:lastRenderedPageBreak/>
        <w:t>Приложение № 2</w:t>
      </w:r>
    </w:p>
    <w:p w:rsidR="00D95537" w:rsidRPr="00136864" w:rsidRDefault="00D95537" w:rsidP="008676D6">
      <w:pPr>
        <w:ind w:left="5670"/>
        <w:rPr>
          <w:bCs/>
          <w:szCs w:val="28"/>
        </w:rPr>
      </w:pPr>
      <w:r w:rsidRPr="00136864">
        <w:rPr>
          <w:bCs/>
          <w:szCs w:val="28"/>
        </w:rPr>
        <w:t xml:space="preserve">к Положению </w:t>
      </w:r>
      <w:r w:rsidRPr="004C79CD">
        <w:rPr>
          <w:bCs/>
          <w:szCs w:val="28"/>
        </w:rPr>
        <w:t xml:space="preserve">об осуществлении внутреннего финансового аудита в </w:t>
      </w:r>
      <w:r w:rsidR="00062995">
        <w:rPr>
          <w:bCs/>
          <w:szCs w:val="28"/>
        </w:rPr>
        <w:t>управлении мировой юстиции</w:t>
      </w:r>
      <w:r w:rsidRPr="004C79CD">
        <w:rPr>
          <w:bCs/>
          <w:szCs w:val="28"/>
        </w:rPr>
        <w:t xml:space="preserve"> Брянской области</w:t>
      </w:r>
    </w:p>
    <w:p w:rsidR="00D95537" w:rsidRPr="00491236" w:rsidRDefault="00D95537" w:rsidP="008676D6">
      <w:pPr>
        <w:ind w:firstLine="720"/>
        <w:jc w:val="both"/>
        <w:rPr>
          <w:bCs/>
          <w:szCs w:val="28"/>
        </w:rPr>
      </w:pPr>
    </w:p>
    <w:p w:rsidR="00D95537" w:rsidRPr="00491236" w:rsidRDefault="00D95537" w:rsidP="008676D6">
      <w:pPr>
        <w:ind w:firstLine="720"/>
        <w:jc w:val="both"/>
        <w:rPr>
          <w:bCs/>
          <w:szCs w:val="28"/>
        </w:rPr>
      </w:pPr>
    </w:p>
    <w:p w:rsidR="00D95537" w:rsidRPr="00C028C5" w:rsidRDefault="00D95537" w:rsidP="008676D6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28C5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D95537" w:rsidRPr="003604DE" w:rsidRDefault="00D95537" w:rsidP="008676D6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аудиторского мероприятия</w:t>
      </w:r>
    </w:p>
    <w:p w:rsidR="00D95537" w:rsidRPr="00B8638C" w:rsidRDefault="00D95537" w:rsidP="008676D6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5537" w:rsidRPr="00B8638C" w:rsidRDefault="00D95537" w:rsidP="008676D6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638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95537" w:rsidRPr="00B8638C" w:rsidRDefault="00D95537" w:rsidP="008676D6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638C">
        <w:rPr>
          <w:rFonts w:ascii="Times New Roman" w:hAnsi="Times New Roman" w:cs="Times New Roman"/>
          <w:sz w:val="28"/>
          <w:szCs w:val="28"/>
        </w:rPr>
        <w:t>(тема аудиторской проверки)</w:t>
      </w:r>
    </w:p>
    <w:p w:rsidR="00D95537" w:rsidRPr="00B8638C" w:rsidRDefault="00D95537" w:rsidP="008676D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537" w:rsidRPr="00B8638C" w:rsidRDefault="00D95537" w:rsidP="008676D6">
      <w:pPr>
        <w:widowControl w:val="0"/>
        <w:autoSpaceDE w:val="0"/>
        <w:autoSpaceDN w:val="0"/>
        <w:ind w:firstLine="540"/>
        <w:contextualSpacing/>
        <w:rPr>
          <w:szCs w:val="28"/>
        </w:rPr>
      </w:pPr>
      <w:r w:rsidRPr="00B8638C">
        <w:rPr>
          <w:szCs w:val="28"/>
        </w:rPr>
        <w:t>1. Объект аудита: ________________________________________________</w:t>
      </w:r>
    </w:p>
    <w:p w:rsidR="00D95537" w:rsidRPr="00B8638C" w:rsidRDefault="00D95537" w:rsidP="008676D6">
      <w:pPr>
        <w:widowControl w:val="0"/>
        <w:autoSpaceDE w:val="0"/>
        <w:autoSpaceDN w:val="0"/>
        <w:ind w:firstLine="540"/>
        <w:contextualSpacing/>
        <w:rPr>
          <w:szCs w:val="28"/>
        </w:rPr>
      </w:pPr>
      <w:r w:rsidRPr="00B8638C">
        <w:rPr>
          <w:szCs w:val="28"/>
        </w:rPr>
        <w:t>2. Субъект бюджетных процедур: __________________________________</w:t>
      </w:r>
    </w:p>
    <w:p w:rsidR="00D95537" w:rsidRPr="00B8638C" w:rsidRDefault="00D95537" w:rsidP="008676D6">
      <w:pPr>
        <w:widowControl w:val="0"/>
        <w:autoSpaceDE w:val="0"/>
        <w:autoSpaceDN w:val="0"/>
        <w:ind w:firstLine="540"/>
        <w:contextualSpacing/>
        <w:rPr>
          <w:szCs w:val="28"/>
        </w:rPr>
      </w:pPr>
      <w:r w:rsidRPr="00B8638C">
        <w:rPr>
          <w:szCs w:val="28"/>
        </w:rPr>
        <w:t>3. Основание аудиторского мероприятия:</w:t>
      </w:r>
      <w:r>
        <w:rPr>
          <w:szCs w:val="28"/>
        </w:rPr>
        <w:t xml:space="preserve"> ____________________</w:t>
      </w:r>
      <w:r w:rsidR="008676D6">
        <w:rPr>
          <w:szCs w:val="28"/>
        </w:rPr>
        <w:t>_</w:t>
      </w:r>
      <w:r>
        <w:rPr>
          <w:szCs w:val="28"/>
        </w:rPr>
        <w:t>______</w:t>
      </w:r>
    </w:p>
    <w:p w:rsidR="00D95537" w:rsidRPr="00B8638C" w:rsidRDefault="00D95537" w:rsidP="008676D6">
      <w:pPr>
        <w:widowControl w:val="0"/>
        <w:autoSpaceDE w:val="0"/>
        <w:autoSpaceDN w:val="0"/>
        <w:ind w:firstLine="540"/>
        <w:contextualSpacing/>
        <w:rPr>
          <w:szCs w:val="28"/>
        </w:rPr>
      </w:pPr>
      <w:r w:rsidRPr="00B8638C">
        <w:rPr>
          <w:szCs w:val="28"/>
        </w:rPr>
        <w:t>4. Цель аудиторского мероприятия: ____</w:t>
      </w:r>
      <w:r>
        <w:rPr>
          <w:szCs w:val="28"/>
        </w:rPr>
        <w:t>____________________________</w:t>
      </w:r>
    </w:p>
    <w:p w:rsidR="00D95537" w:rsidRPr="00B8638C" w:rsidRDefault="00D95537" w:rsidP="008676D6">
      <w:pPr>
        <w:widowControl w:val="0"/>
        <w:autoSpaceDE w:val="0"/>
        <w:autoSpaceDN w:val="0"/>
        <w:ind w:firstLine="540"/>
        <w:contextualSpacing/>
        <w:rPr>
          <w:szCs w:val="28"/>
        </w:rPr>
      </w:pPr>
      <w:r w:rsidRPr="00B8638C">
        <w:rPr>
          <w:szCs w:val="28"/>
        </w:rPr>
        <w:t>5. Методы аудиторского мероприятия: _</w:t>
      </w:r>
      <w:r>
        <w:rPr>
          <w:szCs w:val="28"/>
        </w:rPr>
        <w:t>____________________________</w:t>
      </w:r>
    </w:p>
    <w:p w:rsidR="00D95537" w:rsidRPr="00B8638C" w:rsidRDefault="00D95537" w:rsidP="008676D6">
      <w:pPr>
        <w:widowControl w:val="0"/>
        <w:autoSpaceDE w:val="0"/>
        <w:autoSpaceDN w:val="0"/>
        <w:ind w:firstLine="540"/>
        <w:contextualSpacing/>
        <w:rPr>
          <w:szCs w:val="28"/>
        </w:rPr>
      </w:pPr>
      <w:r w:rsidRPr="00B8638C">
        <w:rPr>
          <w:szCs w:val="28"/>
        </w:rPr>
        <w:t>6. Проверяемый период: ________________________________________</w:t>
      </w:r>
      <w:r>
        <w:rPr>
          <w:szCs w:val="28"/>
        </w:rPr>
        <w:t>_</w:t>
      </w:r>
    </w:p>
    <w:p w:rsidR="00D95537" w:rsidRPr="00B8638C" w:rsidRDefault="00D95537" w:rsidP="008676D6">
      <w:pPr>
        <w:widowControl w:val="0"/>
        <w:autoSpaceDE w:val="0"/>
        <w:autoSpaceDN w:val="0"/>
        <w:ind w:firstLine="540"/>
        <w:contextualSpacing/>
        <w:rPr>
          <w:szCs w:val="28"/>
        </w:rPr>
      </w:pPr>
      <w:r w:rsidRPr="00B8638C">
        <w:rPr>
          <w:szCs w:val="28"/>
        </w:rPr>
        <w:t>7. Срок проведения аудиторской проверк</w:t>
      </w:r>
      <w:r>
        <w:rPr>
          <w:szCs w:val="28"/>
        </w:rPr>
        <w:t>и: _________________________</w:t>
      </w:r>
    </w:p>
    <w:p w:rsidR="00D95537" w:rsidRPr="00B8638C" w:rsidRDefault="00D95537" w:rsidP="008676D6">
      <w:pPr>
        <w:widowControl w:val="0"/>
        <w:autoSpaceDE w:val="0"/>
        <w:autoSpaceDN w:val="0"/>
        <w:ind w:left="567" w:hanging="27"/>
        <w:contextualSpacing/>
        <w:rPr>
          <w:szCs w:val="28"/>
        </w:rPr>
      </w:pPr>
      <w:r w:rsidRPr="00B8638C">
        <w:rPr>
          <w:szCs w:val="28"/>
        </w:rPr>
        <w:t>8. Перечень вопросов, подлежащих к изучению в ходе аудиторского мероприятия:</w:t>
      </w:r>
    </w:p>
    <w:p w:rsidR="00D95537" w:rsidRPr="00B8638C" w:rsidRDefault="00D95537" w:rsidP="008676D6">
      <w:pPr>
        <w:widowControl w:val="0"/>
        <w:autoSpaceDE w:val="0"/>
        <w:autoSpaceDN w:val="0"/>
        <w:ind w:firstLine="540"/>
        <w:contextualSpacing/>
        <w:rPr>
          <w:szCs w:val="28"/>
        </w:rPr>
      </w:pPr>
      <w:r w:rsidRPr="00B8638C">
        <w:rPr>
          <w:szCs w:val="28"/>
        </w:rPr>
        <w:t>_______________________</w:t>
      </w:r>
      <w:r>
        <w:rPr>
          <w:szCs w:val="28"/>
        </w:rPr>
        <w:t>_______________________________________</w:t>
      </w:r>
    </w:p>
    <w:p w:rsidR="00D95537" w:rsidRDefault="00D95537" w:rsidP="008676D6">
      <w:pPr>
        <w:widowControl w:val="0"/>
        <w:autoSpaceDE w:val="0"/>
        <w:autoSpaceDN w:val="0"/>
        <w:contextualSpacing/>
        <w:jc w:val="both"/>
        <w:rPr>
          <w:szCs w:val="28"/>
        </w:rPr>
      </w:pPr>
    </w:p>
    <w:p w:rsidR="00D95537" w:rsidRDefault="00D95537" w:rsidP="008676D6">
      <w:pPr>
        <w:widowControl w:val="0"/>
        <w:autoSpaceDE w:val="0"/>
        <w:autoSpaceDN w:val="0"/>
        <w:ind w:left="567"/>
        <w:contextualSpacing/>
        <w:jc w:val="both"/>
        <w:rPr>
          <w:szCs w:val="28"/>
        </w:rPr>
      </w:pPr>
      <w:r>
        <w:rPr>
          <w:szCs w:val="28"/>
        </w:rPr>
        <w:t xml:space="preserve">Субъект </w:t>
      </w:r>
    </w:p>
    <w:p w:rsidR="00D95537" w:rsidRDefault="00D95537" w:rsidP="008676D6">
      <w:pPr>
        <w:widowControl w:val="0"/>
        <w:autoSpaceDE w:val="0"/>
        <w:autoSpaceDN w:val="0"/>
        <w:ind w:left="567"/>
        <w:contextualSpacing/>
        <w:jc w:val="both"/>
        <w:rPr>
          <w:szCs w:val="28"/>
        </w:rPr>
      </w:pPr>
      <w:r w:rsidRPr="00B8638C">
        <w:rPr>
          <w:szCs w:val="28"/>
        </w:rPr>
        <w:t>внутренн</w:t>
      </w:r>
      <w:r>
        <w:rPr>
          <w:szCs w:val="28"/>
        </w:rPr>
        <w:t>его</w:t>
      </w:r>
      <w:r w:rsidRPr="00B8638C">
        <w:rPr>
          <w:szCs w:val="28"/>
        </w:rPr>
        <w:t xml:space="preserve"> финансов</w:t>
      </w:r>
      <w:r>
        <w:rPr>
          <w:szCs w:val="28"/>
        </w:rPr>
        <w:t>ого</w:t>
      </w:r>
      <w:r w:rsidRPr="00B8638C">
        <w:rPr>
          <w:szCs w:val="28"/>
        </w:rPr>
        <w:t xml:space="preserve"> аудит</w:t>
      </w:r>
      <w:r>
        <w:rPr>
          <w:szCs w:val="28"/>
        </w:rPr>
        <w:t>а</w:t>
      </w:r>
    </w:p>
    <w:p w:rsidR="00D95537" w:rsidRPr="00B8638C" w:rsidRDefault="00D95537" w:rsidP="008676D6">
      <w:pPr>
        <w:widowControl w:val="0"/>
        <w:autoSpaceDE w:val="0"/>
        <w:autoSpaceDN w:val="0"/>
        <w:ind w:left="567"/>
        <w:contextualSpacing/>
        <w:jc w:val="both"/>
        <w:rPr>
          <w:szCs w:val="28"/>
        </w:rPr>
      </w:pPr>
    </w:p>
    <w:p w:rsidR="00D95537" w:rsidRPr="00B8638C" w:rsidRDefault="00D95537" w:rsidP="008676D6">
      <w:pPr>
        <w:widowControl w:val="0"/>
        <w:autoSpaceDE w:val="0"/>
        <w:autoSpaceDN w:val="0"/>
        <w:contextualSpacing/>
        <w:jc w:val="both"/>
        <w:rPr>
          <w:szCs w:val="28"/>
        </w:rPr>
      </w:pPr>
      <w:r w:rsidRPr="00B8638C">
        <w:rPr>
          <w:szCs w:val="28"/>
        </w:rPr>
        <w:t xml:space="preserve">    </w:t>
      </w:r>
      <w:r>
        <w:rPr>
          <w:szCs w:val="28"/>
        </w:rPr>
        <w:t xml:space="preserve">    </w:t>
      </w:r>
      <w:r w:rsidRPr="00B8638C">
        <w:rPr>
          <w:szCs w:val="28"/>
        </w:rPr>
        <w:t xml:space="preserve">________________ </w:t>
      </w:r>
      <w:r>
        <w:rPr>
          <w:szCs w:val="28"/>
        </w:rPr>
        <w:t xml:space="preserve">       </w:t>
      </w:r>
      <w:r w:rsidRPr="00B8638C">
        <w:rPr>
          <w:szCs w:val="28"/>
        </w:rPr>
        <w:t xml:space="preserve">_____________ </w:t>
      </w:r>
      <w:r>
        <w:rPr>
          <w:szCs w:val="28"/>
        </w:rPr>
        <w:t xml:space="preserve">   </w:t>
      </w:r>
      <w:r w:rsidRPr="00B8638C">
        <w:rPr>
          <w:szCs w:val="28"/>
        </w:rPr>
        <w:t>________________________</w:t>
      </w:r>
    </w:p>
    <w:p w:rsidR="00D95537" w:rsidRPr="00B8638C" w:rsidRDefault="00D95537" w:rsidP="008676D6">
      <w:pPr>
        <w:widowControl w:val="0"/>
        <w:autoSpaceDE w:val="0"/>
        <w:autoSpaceDN w:val="0"/>
        <w:contextualSpacing/>
        <w:jc w:val="both"/>
        <w:rPr>
          <w:sz w:val="20"/>
        </w:rPr>
      </w:pPr>
      <w:r w:rsidRPr="00B8638C">
        <w:rPr>
          <w:sz w:val="20"/>
        </w:rPr>
        <w:t xml:space="preserve">     </w:t>
      </w:r>
      <w:r w:rsidRPr="00140E05">
        <w:rPr>
          <w:sz w:val="20"/>
        </w:rPr>
        <w:t xml:space="preserve">      </w:t>
      </w:r>
      <w:r>
        <w:rPr>
          <w:sz w:val="20"/>
        </w:rPr>
        <w:t xml:space="preserve">          </w:t>
      </w:r>
      <w:r w:rsidRPr="00B8638C">
        <w:rPr>
          <w:sz w:val="20"/>
        </w:rPr>
        <w:t xml:space="preserve"> </w:t>
      </w:r>
      <w:r>
        <w:rPr>
          <w:sz w:val="20"/>
        </w:rPr>
        <w:t xml:space="preserve">       </w:t>
      </w:r>
      <w:r w:rsidRPr="00B8638C">
        <w:rPr>
          <w:sz w:val="20"/>
        </w:rPr>
        <w:t xml:space="preserve">(должность)      </w:t>
      </w:r>
      <w:r w:rsidRPr="00140E05">
        <w:rPr>
          <w:sz w:val="20"/>
        </w:rPr>
        <w:t xml:space="preserve">     </w:t>
      </w:r>
      <w:r>
        <w:rPr>
          <w:sz w:val="20"/>
        </w:rPr>
        <w:t xml:space="preserve">                      </w:t>
      </w:r>
      <w:r w:rsidRPr="00B8638C">
        <w:rPr>
          <w:sz w:val="20"/>
        </w:rPr>
        <w:t xml:space="preserve">(подпись)     </w:t>
      </w:r>
      <w:r w:rsidRPr="00140E05">
        <w:rPr>
          <w:sz w:val="20"/>
        </w:rPr>
        <w:t xml:space="preserve">     </w:t>
      </w:r>
      <w:r>
        <w:rPr>
          <w:sz w:val="20"/>
        </w:rPr>
        <w:t xml:space="preserve">                        </w:t>
      </w:r>
      <w:r w:rsidRPr="00B8638C">
        <w:rPr>
          <w:sz w:val="20"/>
        </w:rPr>
        <w:t>(расшифровка подписи)</w:t>
      </w:r>
    </w:p>
    <w:p w:rsidR="00D95537" w:rsidRPr="00B8638C" w:rsidRDefault="00D95537" w:rsidP="008676D6">
      <w:pPr>
        <w:widowControl w:val="0"/>
        <w:autoSpaceDE w:val="0"/>
        <w:autoSpaceDN w:val="0"/>
        <w:contextualSpacing/>
        <w:jc w:val="both"/>
        <w:rPr>
          <w:szCs w:val="28"/>
        </w:rPr>
      </w:pPr>
    </w:p>
    <w:p w:rsidR="00D95537" w:rsidRPr="00B8638C" w:rsidRDefault="00D95537" w:rsidP="008676D6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B8638C">
        <w:rPr>
          <w:sz w:val="24"/>
          <w:szCs w:val="24"/>
        </w:rPr>
        <w:t xml:space="preserve">    "__" ______________ 20__ г.</w:t>
      </w:r>
    </w:p>
    <w:p w:rsidR="00D95537" w:rsidRPr="00A815FC" w:rsidRDefault="00D95537" w:rsidP="008676D6">
      <w:pPr>
        <w:ind w:left="5670"/>
        <w:jc w:val="both"/>
        <w:rPr>
          <w:bCs/>
          <w:szCs w:val="28"/>
        </w:rPr>
      </w:pPr>
      <w:r>
        <w:rPr>
          <w:bCs/>
          <w:szCs w:val="28"/>
        </w:rPr>
        <w:br w:type="page"/>
      </w:r>
      <w:r w:rsidRPr="00A815FC">
        <w:rPr>
          <w:bCs/>
          <w:szCs w:val="28"/>
        </w:rPr>
        <w:lastRenderedPageBreak/>
        <w:t>Приложение №3</w:t>
      </w:r>
    </w:p>
    <w:p w:rsidR="00D95537" w:rsidRPr="00A815FC" w:rsidRDefault="00D95537" w:rsidP="008676D6">
      <w:pPr>
        <w:ind w:left="5670"/>
        <w:rPr>
          <w:bCs/>
          <w:szCs w:val="28"/>
        </w:rPr>
      </w:pPr>
      <w:r w:rsidRPr="00A815FC">
        <w:rPr>
          <w:bCs/>
          <w:szCs w:val="28"/>
        </w:rPr>
        <w:t xml:space="preserve">к Положению </w:t>
      </w:r>
      <w:r w:rsidRPr="004C79CD">
        <w:rPr>
          <w:bCs/>
          <w:szCs w:val="28"/>
        </w:rPr>
        <w:t xml:space="preserve">об осуществлении внутреннего финансового аудита в </w:t>
      </w:r>
      <w:r w:rsidR="00062995">
        <w:rPr>
          <w:bCs/>
          <w:szCs w:val="28"/>
        </w:rPr>
        <w:t>управлении мировой юстиции</w:t>
      </w:r>
      <w:r w:rsidR="00062995" w:rsidRPr="004C79CD">
        <w:rPr>
          <w:bCs/>
          <w:szCs w:val="28"/>
        </w:rPr>
        <w:t xml:space="preserve"> </w:t>
      </w:r>
      <w:r w:rsidRPr="004C79CD">
        <w:rPr>
          <w:bCs/>
          <w:szCs w:val="28"/>
        </w:rPr>
        <w:t>Брянской области</w:t>
      </w:r>
    </w:p>
    <w:p w:rsidR="00D95537" w:rsidRDefault="00D95537" w:rsidP="008676D6">
      <w:pPr>
        <w:ind w:left="5670"/>
        <w:jc w:val="both"/>
        <w:rPr>
          <w:bCs/>
          <w:szCs w:val="28"/>
        </w:rPr>
      </w:pPr>
    </w:p>
    <w:p w:rsidR="00D95537" w:rsidRPr="00A815FC" w:rsidRDefault="00D95537" w:rsidP="008676D6">
      <w:pPr>
        <w:ind w:left="5670"/>
        <w:jc w:val="both"/>
        <w:rPr>
          <w:bCs/>
          <w:szCs w:val="28"/>
        </w:rPr>
      </w:pPr>
    </w:p>
    <w:p w:rsidR="00D95537" w:rsidRPr="00C028C5" w:rsidRDefault="00D95537" w:rsidP="008676D6">
      <w:pPr>
        <w:widowControl w:val="0"/>
        <w:autoSpaceDE w:val="0"/>
        <w:autoSpaceDN w:val="0"/>
        <w:jc w:val="center"/>
        <w:rPr>
          <w:szCs w:val="28"/>
        </w:rPr>
      </w:pPr>
      <w:r w:rsidRPr="00C028C5">
        <w:rPr>
          <w:szCs w:val="28"/>
        </w:rPr>
        <w:t>ЗАКЛЮЧЕНИЕ</w:t>
      </w:r>
    </w:p>
    <w:p w:rsidR="00D95537" w:rsidRPr="00A815FC" w:rsidRDefault="00D95537" w:rsidP="008676D6">
      <w:pPr>
        <w:widowControl w:val="0"/>
        <w:autoSpaceDE w:val="0"/>
        <w:autoSpaceDN w:val="0"/>
        <w:jc w:val="center"/>
        <w:rPr>
          <w:szCs w:val="28"/>
        </w:rPr>
      </w:pPr>
      <w:r w:rsidRPr="00A815FC">
        <w:rPr>
          <w:szCs w:val="28"/>
        </w:rPr>
        <w:t>о результатах аудиторского мероприятия</w:t>
      </w:r>
    </w:p>
    <w:p w:rsidR="00D95537" w:rsidRPr="00A815FC" w:rsidRDefault="00D95537" w:rsidP="008676D6">
      <w:pPr>
        <w:widowControl w:val="0"/>
        <w:autoSpaceDE w:val="0"/>
        <w:autoSpaceDN w:val="0"/>
        <w:jc w:val="center"/>
        <w:rPr>
          <w:szCs w:val="28"/>
        </w:rPr>
      </w:pPr>
      <w:r w:rsidRPr="00A815FC">
        <w:rPr>
          <w:szCs w:val="28"/>
        </w:rPr>
        <w:t>_____________________________________________________________</w:t>
      </w:r>
    </w:p>
    <w:p w:rsidR="00D95537" w:rsidRPr="00A815FC" w:rsidRDefault="00D95537" w:rsidP="008676D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815FC">
        <w:rPr>
          <w:sz w:val="24"/>
          <w:szCs w:val="24"/>
        </w:rPr>
        <w:t>(полное наименование (тема) аудиторского мероприятия)</w:t>
      </w:r>
    </w:p>
    <w:p w:rsidR="00D95537" w:rsidRPr="00A815FC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</w:p>
    <w:p w:rsidR="00D95537" w:rsidRPr="00A815FC" w:rsidRDefault="00D95537" w:rsidP="008676D6">
      <w:pPr>
        <w:widowControl w:val="0"/>
        <w:autoSpaceDE w:val="0"/>
        <w:autoSpaceDN w:val="0"/>
        <w:rPr>
          <w:szCs w:val="28"/>
        </w:rPr>
      </w:pPr>
      <w:r w:rsidRPr="00A815FC">
        <w:rPr>
          <w:szCs w:val="28"/>
        </w:rPr>
        <w:t>1. Основание аудиторского мероприятия: ______________________________________</w:t>
      </w:r>
      <w:r>
        <w:rPr>
          <w:szCs w:val="28"/>
        </w:rPr>
        <w:t>_____________________________</w:t>
      </w:r>
    </w:p>
    <w:p w:rsidR="00D95537" w:rsidRPr="00A815FC" w:rsidRDefault="00D95537" w:rsidP="008676D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815FC">
        <w:rPr>
          <w:sz w:val="24"/>
          <w:szCs w:val="24"/>
        </w:rPr>
        <w:t>(реквизиты приказа о назначении аудиторского мероприятия, пункт плана</w:t>
      </w:r>
    </w:p>
    <w:p w:rsidR="00D95537" w:rsidRPr="00A815FC" w:rsidRDefault="00D95537" w:rsidP="008676D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815FC">
        <w:rPr>
          <w:sz w:val="24"/>
          <w:szCs w:val="24"/>
        </w:rPr>
        <w:t>проведения аудиторского мероприятия)</w:t>
      </w:r>
    </w:p>
    <w:p w:rsidR="00D95537" w:rsidRPr="00A815FC" w:rsidRDefault="00D95537" w:rsidP="008676D6">
      <w:pPr>
        <w:widowControl w:val="0"/>
        <w:autoSpaceDE w:val="0"/>
        <w:autoSpaceDN w:val="0"/>
        <w:rPr>
          <w:szCs w:val="28"/>
        </w:rPr>
      </w:pPr>
      <w:r w:rsidRPr="00A815FC">
        <w:rPr>
          <w:szCs w:val="28"/>
        </w:rPr>
        <w:t xml:space="preserve">2. Объект аудиторского </w:t>
      </w:r>
      <w:r>
        <w:rPr>
          <w:szCs w:val="28"/>
        </w:rPr>
        <w:t>м</w:t>
      </w:r>
      <w:r w:rsidRPr="00A815FC">
        <w:rPr>
          <w:szCs w:val="28"/>
        </w:rPr>
        <w:t>ероприятия:</w:t>
      </w:r>
      <w:r>
        <w:rPr>
          <w:szCs w:val="28"/>
        </w:rPr>
        <w:t xml:space="preserve"> </w:t>
      </w:r>
      <w:r w:rsidRPr="00A815FC">
        <w:rPr>
          <w:szCs w:val="28"/>
        </w:rPr>
        <w:t>_________________________________</w:t>
      </w:r>
    </w:p>
    <w:p w:rsidR="00D95537" w:rsidRPr="00A815FC" w:rsidRDefault="00D95537" w:rsidP="008676D6">
      <w:pPr>
        <w:widowControl w:val="0"/>
        <w:autoSpaceDE w:val="0"/>
        <w:autoSpaceDN w:val="0"/>
        <w:rPr>
          <w:szCs w:val="28"/>
        </w:rPr>
      </w:pPr>
      <w:r w:rsidRPr="00A815FC">
        <w:rPr>
          <w:szCs w:val="28"/>
        </w:rPr>
        <w:t>3. Субъект бюджетных процедур:</w:t>
      </w:r>
      <w:r>
        <w:rPr>
          <w:szCs w:val="28"/>
        </w:rPr>
        <w:t xml:space="preserve">  </w:t>
      </w:r>
      <w:r w:rsidRPr="00A815FC">
        <w:rPr>
          <w:szCs w:val="28"/>
        </w:rPr>
        <w:t>____________________________________</w:t>
      </w:r>
    </w:p>
    <w:p w:rsidR="00D95537" w:rsidRPr="00A815FC" w:rsidRDefault="00D95537" w:rsidP="008676D6">
      <w:pPr>
        <w:widowControl w:val="0"/>
        <w:autoSpaceDE w:val="0"/>
        <w:autoSpaceDN w:val="0"/>
        <w:rPr>
          <w:szCs w:val="28"/>
        </w:rPr>
      </w:pPr>
      <w:r w:rsidRPr="00A815FC">
        <w:rPr>
          <w:szCs w:val="28"/>
        </w:rPr>
        <w:t>4. Проверяемый период: ____________________________________________</w:t>
      </w:r>
    </w:p>
    <w:p w:rsidR="00D95537" w:rsidRPr="00A815FC" w:rsidRDefault="00D95537" w:rsidP="008676D6">
      <w:pPr>
        <w:widowControl w:val="0"/>
        <w:autoSpaceDE w:val="0"/>
        <w:autoSpaceDN w:val="0"/>
        <w:rPr>
          <w:szCs w:val="28"/>
        </w:rPr>
      </w:pPr>
      <w:r w:rsidRPr="00A815FC">
        <w:rPr>
          <w:szCs w:val="28"/>
        </w:rPr>
        <w:t xml:space="preserve">5. Срок проведения аудиторского мероприятия: </w:t>
      </w:r>
      <w:r>
        <w:rPr>
          <w:szCs w:val="28"/>
        </w:rPr>
        <w:t xml:space="preserve"> </w:t>
      </w:r>
      <w:r w:rsidRPr="00A815FC">
        <w:rPr>
          <w:szCs w:val="28"/>
        </w:rPr>
        <w:t>________________________</w:t>
      </w:r>
    </w:p>
    <w:p w:rsidR="00D95537" w:rsidRPr="00A815FC" w:rsidRDefault="00D95537" w:rsidP="008676D6">
      <w:pPr>
        <w:widowControl w:val="0"/>
        <w:autoSpaceDE w:val="0"/>
        <w:autoSpaceDN w:val="0"/>
        <w:rPr>
          <w:szCs w:val="28"/>
        </w:rPr>
      </w:pPr>
      <w:r w:rsidRPr="00A815FC">
        <w:rPr>
          <w:szCs w:val="28"/>
        </w:rPr>
        <w:t>6. Цель аудиторского мероприятия:</w:t>
      </w:r>
      <w:r>
        <w:rPr>
          <w:szCs w:val="28"/>
        </w:rPr>
        <w:t xml:space="preserve"> </w:t>
      </w:r>
      <w:r w:rsidRPr="00A815FC">
        <w:rPr>
          <w:szCs w:val="28"/>
        </w:rPr>
        <w:t>___________________________________</w:t>
      </w:r>
    </w:p>
    <w:p w:rsidR="00D95537" w:rsidRPr="00A815FC" w:rsidRDefault="00D95537" w:rsidP="008676D6">
      <w:pPr>
        <w:widowControl w:val="0"/>
        <w:autoSpaceDE w:val="0"/>
        <w:autoSpaceDN w:val="0"/>
        <w:rPr>
          <w:szCs w:val="28"/>
        </w:rPr>
      </w:pPr>
      <w:r w:rsidRPr="00A815FC">
        <w:rPr>
          <w:szCs w:val="28"/>
        </w:rPr>
        <w:t>7. Перечень вопросов, изученных в ходе аудиторского мероприятия:</w:t>
      </w:r>
    </w:p>
    <w:p w:rsidR="00D95537" w:rsidRPr="00A815FC" w:rsidRDefault="00D95537" w:rsidP="008676D6">
      <w:pPr>
        <w:widowControl w:val="0"/>
        <w:autoSpaceDE w:val="0"/>
        <w:autoSpaceDN w:val="0"/>
        <w:rPr>
          <w:szCs w:val="28"/>
        </w:rPr>
      </w:pPr>
      <w:r w:rsidRPr="00A815FC">
        <w:rPr>
          <w:szCs w:val="28"/>
        </w:rPr>
        <w:t>7.1._______________________________________________________________</w:t>
      </w:r>
    </w:p>
    <w:p w:rsidR="00D95537" w:rsidRPr="00A815FC" w:rsidRDefault="00D95537" w:rsidP="008676D6">
      <w:pPr>
        <w:widowControl w:val="0"/>
        <w:autoSpaceDE w:val="0"/>
        <w:autoSpaceDN w:val="0"/>
        <w:rPr>
          <w:szCs w:val="28"/>
        </w:rPr>
      </w:pPr>
      <w:r w:rsidRPr="00A815FC">
        <w:rPr>
          <w:szCs w:val="28"/>
        </w:rPr>
        <w:t>7.2.</w:t>
      </w:r>
      <w:r>
        <w:rPr>
          <w:szCs w:val="28"/>
        </w:rPr>
        <w:t xml:space="preserve"> </w:t>
      </w:r>
      <w:r w:rsidRPr="00A815FC">
        <w:rPr>
          <w:szCs w:val="28"/>
        </w:rPr>
        <w:t>______________________________________________________________</w:t>
      </w:r>
    </w:p>
    <w:p w:rsidR="00D95537" w:rsidRPr="00A815FC" w:rsidRDefault="00D95537" w:rsidP="008676D6">
      <w:pPr>
        <w:widowControl w:val="0"/>
        <w:autoSpaceDE w:val="0"/>
        <w:autoSpaceDN w:val="0"/>
        <w:rPr>
          <w:szCs w:val="28"/>
        </w:rPr>
      </w:pPr>
      <w:r w:rsidRPr="00A815FC">
        <w:rPr>
          <w:szCs w:val="28"/>
        </w:rPr>
        <w:t>8. По результатам аудиторского мероприятия установлено следующее:</w:t>
      </w:r>
    </w:p>
    <w:p w:rsidR="00D95537" w:rsidRPr="00A815FC" w:rsidRDefault="00D95537" w:rsidP="008676D6">
      <w:pPr>
        <w:widowControl w:val="0"/>
        <w:autoSpaceDE w:val="0"/>
        <w:autoSpaceDN w:val="0"/>
        <w:rPr>
          <w:szCs w:val="28"/>
        </w:rPr>
      </w:pPr>
      <w:r w:rsidRPr="00A815FC">
        <w:rPr>
          <w:szCs w:val="28"/>
        </w:rPr>
        <w:t>____________________________________________________________________</w:t>
      </w:r>
    </w:p>
    <w:p w:rsidR="00D95537" w:rsidRPr="00A815FC" w:rsidRDefault="00D95537" w:rsidP="008676D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815FC">
        <w:rPr>
          <w:sz w:val="24"/>
          <w:szCs w:val="24"/>
        </w:rPr>
        <w:t>(кратко излагаются результаты аудиторского мероприятия,</w:t>
      </w:r>
    </w:p>
    <w:p w:rsidR="00D95537" w:rsidRPr="00A815FC" w:rsidRDefault="00D95537" w:rsidP="008676D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815FC">
        <w:rPr>
          <w:sz w:val="24"/>
          <w:szCs w:val="24"/>
        </w:rPr>
        <w:t>в том числе информация о выявленных нарушениях и (или)</w:t>
      </w:r>
    </w:p>
    <w:p w:rsidR="00D95537" w:rsidRPr="00A815FC" w:rsidRDefault="00D95537" w:rsidP="008676D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815FC">
        <w:rPr>
          <w:sz w:val="24"/>
          <w:szCs w:val="24"/>
        </w:rPr>
        <w:t>недостатках, об условиях и о причинах таких нарушений,</w:t>
      </w:r>
    </w:p>
    <w:p w:rsidR="00D95537" w:rsidRPr="00A815FC" w:rsidRDefault="00D95537" w:rsidP="008676D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815FC">
        <w:rPr>
          <w:sz w:val="24"/>
          <w:szCs w:val="24"/>
        </w:rPr>
        <w:t>а также о значимых бюджетных рисках)</w:t>
      </w:r>
    </w:p>
    <w:p w:rsidR="00D95537" w:rsidRPr="00A815FC" w:rsidRDefault="00D95537" w:rsidP="008676D6">
      <w:pPr>
        <w:widowControl w:val="0"/>
        <w:autoSpaceDE w:val="0"/>
        <w:autoSpaceDN w:val="0"/>
        <w:rPr>
          <w:szCs w:val="28"/>
        </w:rPr>
      </w:pPr>
      <w:r w:rsidRPr="00A815FC">
        <w:rPr>
          <w:szCs w:val="28"/>
        </w:rPr>
        <w:t>9. Выводы:</w:t>
      </w:r>
    </w:p>
    <w:p w:rsidR="00D95537" w:rsidRPr="00A815FC" w:rsidRDefault="00D95537" w:rsidP="008676D6">
      <w:pPr>
        <w:widowControl w:val="0"/>
        <w:autoSpaceDE w:val="0"/>
        <w:autoSpaceDN w:val="0"/>
        <w:rPr>
          <w:szCs w:val="28"/>
        </w:rPr>
      </w:pPr>
      <w:r w:rsidRPr="00A815FC">
        <w:rPr>
          <w:szCs w:val="28"/>
        </w:rPr>
        <w:t>9.1._______________________________________________________________</w:t>
      </w:r>
    </w:p>
    <w:p w:rsidR="00D95537" w:rsidRPr="00A815FC" w:rsidRDefault="00D95537" w:rsidP="008676D6">
      <w:pPr>
        <w:widowControl w:val="0"/>
        <w:autoSpaceDE w:val="0"/>
        <w:autoSpaceDN w:val="0"/>
        <w:rPr>
          <w:szCs w:val="28"/>
        </w:rPr>
      </w:pPr>
      <w:r w:rsidRPr="00A815FC">
        <w:rPr>
          <w:szCs w:val="28"/>
        </w:rPr>
        <w:t>9.2._______________________________________________________________</w:t>
      </w:r>
    </w:p>
    <w:p w:rsidR="00D95537" w:rsidRPr="00A815FC" w:rsidRDefault="00D95537" w:rsidP="008676D6">
      <w:pPr>
        <w:widowControl w:val="0"/>
        <w:autoSpaceDE w:val="0"/>
        <w:autoSpaceDN w:val="0"/>
        <w:rPr>
          <w:szCs w:val="28"/>
        </w:rPr>
      </w:pPr>
      <w:r w:rsidRPr="00A815FC">
        <w:rPr>
          <w:szCs w:val="28"/>
        </w:rPr>
        <w:t>10. Предложения и рекомендации:</w:t>
      </w:r>
    </w:p>
    <w:p w:rsidR="00D95537" w:rsidRPr="00A815FC" w:rsidRDefault="00D95537" w:rsidP="008676D6">
      <w:pPr>
        <w:widowControl w:val="0"/>
        <w:autoSpaceDE w:val="0"/>
        <w:autoSpaceDN w:val="0"/>
        <w:rPr>
          <w:szCs w:val="28"/>
        </w:rPr>
      </w:pPr>
      <w:r w:rsidRPr="00A815FC">
        <w:rPr>
          <w:szCs w:val="28"/>
        </w:rPr>
        <w:t>___________________________________________________________________</w:t>
      </w:r>
    </w:p>
    <w:p w:rsidR="00D95537" w:rsidRPr="00A815FC" w:rsidRDefault="00D95537" w:rsidP="008676D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815FC">
        <w:rPr>
          <w:sz w:val="24"/>
          <w:szCs w:val="24"/>
        </w:rPr>
        <w:t>(излагаются предложения и рекомендации по устранению выявленных</w:t>
      </w:r>
    </w:p>
    <w:p w:rsidR="00D95537" w:rsidRPr="00A815FC" w:rsidRDefault="00D95537" w:rsidP="008676D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815FC">
        <w:rPr>
          <w:sz w:val="24"/>
          <w:szCs w:val="24"/>
        </w:rPr>
        <w:t>нарушений и (или) недостатков, принятию мер по минимизации бюджетных</w:t>
      </w:r>
    </w:p>
    <w:p w:rsidR="00D95537" w:rsidRPr="00A815FC" w:rsidRDefault="00D95537" w:rsidP="008676D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815FC">
        <w:rPr>
          <w:sz w:val="24"/>
          <w:szCs w:val="24"/>
        </w:rPr>
        <w:t>рисков)</w:t>
      </w:r>
    </w:p>
    <w:p w:rsidR="00D95537" w:rsidRPr="00A815FC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</w:p>
    <w:p w:rsidR="00D95537" w:rsidRPr="00140E05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140E05">
        <w:rPr>
          <w:szCs w:val="28"/>
        </w:rPr>
        <w:t xml:space="preserve">Субъект </w:t>
      </w:r>
    </w:p>
    <w:p w:rsidR="00D95537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140E05">
        <w:rPr>
          <w:szCs w:val="28"/>
        </w:rPr>
        <w:t>внутреннего финансового аудита</w:t>
      </w:r>
    </w:p>
    <w:p w:rsidR="00D95537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</w:p>
    <w:p w:rsidR="00D95537" w:rsidRPr="00A815FC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A815FC">
        <w:rPr>
          <w:szCs w:val="28"/>
        </w:rPr>
        <w:t>____________________________ ____________ ____________________</w:t>
      </w:r>
    </w:p>
    <w:p w:rsidR="00D95537" w:rsidRPr="00A815FC" w:rsidRDefault="00D95537" w:rsidP="008676D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815F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</w:t>
      </w:r>
      <w:r w:rsidRPr="00A815FC">
        <w:rPr>
          <w:sz w:val="24"/>
          <w:szCs w:val="24"/>
        </w:rPr>
        <w:t xml:space="preserve">     (должность)             </w:t>
      </w:r>
      <w:r>
        <w:rPr>
          <w:sz w:val="24"/>
          <w:szCs w:val="24"/>
        </w:rPr>
        <w:t xml:space="preserve">          </w:t>
      </w:r>
      <w:r w:rsidRPr="00A815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A815FC">
        <w:rPr>
          <w:sz w:val="24"/>
          <w:szCs w:val="24"/>
        </w:rPr>
        <w:t xml:space="preserve">  (подпись)        </w:t>
      </w:r>
      <w:r>
        <w:rPr>
          <w:sz w:val="24"/>
          <w:szCs w:val="24"/>
        </w:rPr>
        <w:t xml:space="preserve">                 </w:t>
      </w:r>
      <w:r w:rsidRPr="00A815FC">
        <w:rPr>
          <w:sz w:val="24"/>
          <w:szCs w:val="24"/>
        </w:rPr>
        <w:t xml:space="preserve"> (Ф.И.О.)</w:t>
      </w:r>
    </w:p>
    <w:p w:rsidR="00D95537" w:rsidRPr="00A815FC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</w:p>
    <w:p w:rsidR="00D95537" w:rsidRPr="00A815FC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A815FC">
        <w:rPr>
          <w:szCs w:val="28"/>
        </w:rPr>
        <w:t xml:space="preserve"> "__"_____________20__ г.</w:t>
      </w:r>
    </w:p>
    <w:p w:rsidR="00D95537" w:rsidRPr="00A815FC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</w:p>
    <w:p w:rsidR="00D95537" w:rsidRPr="00A815FC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A815FC">
        <w:rPr>
          <w:szCs w:val="28"/>
        </w:rPr>
        <w:t xml:space="preserve">    С заключением аудиторского мероприятия ознакомлен:</w:t>
      </w:r>
    </w:p>
    <w:p w:rsidR="00D95537" w:rsidRPr="00A815FC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</w:p>
    <w:p w:rsidR="00D95537" w:rsidRPr="00A815FC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A815FC">
        <w:rPr>
          <w:szCs w:val="28"/>
        </w:rPr>
        <w:t xml:space="preserve">    Руководитель субъекта бюджетных процедур</w:t>
      </w:r>
    </w:p>
    <w:p w:rsidR="00D95537" w:rsidRPr="00A815FC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A815FC">
        <w:rPr>
          <w:szCs w:val="28"/>
        </w:rPr>
        <w:t xml:space="preserve">    (руководитель структурного подразделения)</w:t>
      </w:r>
    </w:p>
    <w:p w:rsidR="00D95537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</w:p>
    <w:p w:rsidR="00D95537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A815FC">
        <w:rPr>
          <w:szCs w:val="28"/>
        </w:rPr>
        <w:t xml:space="preserve">    _________________________</w:t>
      </w:r>
      <w:r>
        <w:rPr>
          <w:szCs w:val="28"/>
        </w:rPr>
        <w:t xml:space="preserve"> </w:t>
      </w:r>
      <w:r w:rsidRPr="00A815FC">
        <w:rPr>
          <w:szCs w:val="28"/>
        </w:rPr>
        <w:t xml:space="preserve">_____________ _______________    </w:t>
      </w:r>
    </w:p>
    <w:p w:rsidR="00D95537" w:rsidRPr="00A815FC" w:rsidRDefault="00D95537" w:rsidP="008676D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Cs w:val="28"/>
        </w:rPr>
        <w:t xml:space="preserve"> </w:t>
      </w:r>
      <w:r w:rsidRPr="00A815FC">
        <w:rPr>
          <w:szCs w:val="28"/>
        </w:rPr>
        <w:t xml:space="preserve">            </w:t>
      </w:r>
      <w:r>
        <w:rPr>
          <w:szCs w:val="28"/>
        </w:rPr>
        <w:t xml:space="preserve">       </w:t>
      </w:r>
      <w:r w:rsidRPr="00A815FC">
        <w:rPr>
          <w:sz w:val="24"/>
          <w:szCs w:val="24"/>
        </w:rPr>
        <w:t xml:space="preserve">(должность)                 </w:t>
      </w:r>
      <w:r>
        <w:rPr>
          <w:sz w:val="24"/>
          <w:szCs w:val="24"/>
        </w:rPr>
        <w:t xml:space="preserve">       </w:t>
      </w:r>
      <w:r w:rsidRPr="00A815FC">
        <w:rPr>
          <w:sz w:val="24"/>
          <w:szCs w:val="24"/>
        </w:rPr>
        <w:t xml:space="preserve">(подпись)       </w:t>
      </w:r>
      <w:r>
        <w:rPr>
          <w:sz w:val="24"/>
          <w:szCs w:val="24"/>
        </w:rPr>
        <w:t xml:space="preserve">          </w:t>
      </w:r>
      <w:r w:rsidRPr="00A815FC">
        <w:rPr>
          <w:sz w:val="24"/>
          <w:szCs w:val="24"/>
        </w:rPr>
        <w:t>(Ф.И.О.)</w:t>
      </w:r>
    </w:p>
    <w:p w:rsidR="00D95537" w:rsidRPr="00A815FC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</w:p>
    <w:p w:rsidR="00D95537" w:rsidRPr="00A815FC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A815FC">
        <w:rPr>
          <w:szCs w:val="28"/>
        </w:rPr>
        <w:t xml:space="preserve">    "__"_________20__ г.</w:t>
      </w:r>
    </w:p>
    <w:p w:rsidR="00D95537" w:rsidRPr="00A815FC" w:rsidRDefault="00D95537" w:rsidP="008676D6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D95537" w:rsidRPr="00A815FC" w:rsidRDefault="00D95537" w:rsidP="008676D6">
      <w:pPr>
        <w:ind w:left="5670"/>
        <w:jc w:val="both"/>
        <w:rPr>
          <w:bCs/>
          <w:szCs w:val="28"/>
        </w:rPr>
      </w:pPr>
      <w:r>
        <w:rPr>
          <w:bCs/>
          <w:szCs w:val="28"/>
        </w:rPr>
        <w:br w:type="page"/>
      </w:r>
      <w:r w:rsidRPr="00A815FC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4</w:t>
      </w:r>
    </w:p>
    <w:p w:rsidR="00D95537" w:rsidRDefault="00D95537" w:rsidP="008676D6">
      <w:pPr>
        <w:ind w:left="5670"/>
        <w:rPr>
          <w:bCs/>
          <w:szCs w:val="28"/>
        </w:rPr>
      </w:pPr>
      <w:r w:rsidRPr="00A815FC">
        <w:rPr>
          <w:bCs/>
          <w:szCs w:val="28"/>
        </w:rPr>
        <w:t xml:space="preserve">к </w:t>
      </w:r>
      <w:r>
        <w:rPr>
          <w:bCs/>
          <w:szCs w:val="28"/>
        </w:rPr>
        <w:t xml:space="preserve">Положению </w:t>
      </w:r>
      <w:r w:rsidRPr="004C79CD">
        <w:rPr>
          <w:bCs/>
          <w:szCs w:val="28"/>
        </w:rPr>
        <w:t xml:space="preserve">об осуществлении внутреннего финансового аудита в </w:t>
      </w:r>
      <w:r w:rsidR="00062995">
        <w:rPr>
          <w:bCs/>
          <w:szCs w:val="28"/>
        </w:rPr>
        <w:t>управлении мировой юстиции</w:t>
      </w:r>
      <w:r w:rsidR="00062995" w:rsidRPr="004C79CD">
        <w:rPr>
          <w:bCs/>
          <w:szCs w:val="28"/>
        </w:rPr>
        <w:t xml:space="preserve"> </w:t>
      </w:r>
      <w:r w:rsidRPr="004C79CD">
        <w:rPr>
          <w:bCs/>
          <w:szCs w:val="28"/>
        </w:rPr>
        <w:t>Брянской области</w:t>
      </w:r>
    </w:p>
    <w:p w:rsidR="00D95537" w:rsidRDefault="00D95537" w:rsidP="008676D6">
      <w:pPr>
        <w:ind w:left="5670"/>
        <w:jc w:val="both"/>
        <w:rPr>
          <w:bCs/>
          <w:szCs w:val="28"/>
        </w:rPr>
      </w:pPr>
    </w:p>
    <w:p w:rsidR="00D95537" w:rsidRPr="00C028C5" w:rsidRDefault="00D95537" w:rsidP="008676D6">
      <w:pPr>
        <w:widowControl w:val="0"/>
        <w:autoSpaceDE w:val="0"/>
        <w:autoSpaceDN w:val="0"/>
        <w:jc w:val="center"/>
        <w:rPr>
          <w:szCs w:val="28"/>
        </w:rPr>
      </w:pPr>
      <w:r w:rsidRPr="00C028C5">
        <w:rPr>
          <w:szCs w:val="28"/>
        </w:rPr>
        <w:t>ПЛАН МЕРОПРИЯТИЙ</w:t>
      </w:r>
    </w:p>
    <w:p w:rsidR="00D95537" w:rsidRPr="00B92B30" w:rsidRDefault="00D95537" w:rsidP="008676D6">
      <w:pPr>
        <w:widowControl w:val="0"/>
        <w:autoSpaceDE w:val="0"/>
        <w:autoSpaceDN w:val="0"/>
        <w:jc w:val="center"/>
        <w:rPr>
          <w:szCs w:val="28"/>
        </w:rPr>
      </w:pPr>
      <w:r w:rsidRPr="00B92B30">
        <w:rPr>
          <w:szCs w:val="28"/>
        </w:rPr>
        <w:t>по устранению выявленных недостатков, нарушений</w:t>
      </w:r>
    </w:p>
    <w:p w:rsidR="00D95537" w:rsidRPr="00B92B30" w:rsidRDefault="00D95537" w:rsidP="008676D6">
      <w:pPr>
        <w:widowControl w:val="0"/>
        <w:autoSpaceDE w:val="0"/>
        <w:autoSpaceDN w:val="0"/>
        <w:jc w:val="center"/>
        <w:rPr>
          <w:szCs w:val="28"/>
        </w:rPr>
      </w:pPr>
      <w:r w:rsidRPr="00B92B30">
        <w:rPr>
          <w:szCs w:val="28"/>
        </w:rPr>
        <w:t>и совершенствованию организации (обеспечения выполнения), выполнения бюджетной процедуры и (или) операций (действий)</w:t>
      </w:r>
    </w:p>
    <w:p w:rsidR="00D95537" w:rsidRPr="00B92B30" w:rsidRDefault="00D95537" w:rsidP="008676D6">
      <w:pPr>
        <w:widowControl w:val="0"/>
        <w:autoSpaceDE w:val="0"/>
        <w:autoSpaceDN w:val="0"/>
        <w:jc w:val="center"/>
        <w:rPr>
          <w:szCs w:val="28"/>
        </w:rPr>
      </w:pPr>
      <w:r w:rsidRPr="00B92B30">
        <w:rPr>
          <w:szCs w:val="28"/>
        </w:rPr>
        <w:t>по выполнению бюджетной процедуры по результатам проведения</w:t>
      </w:r>
    </w:p>
    <w:p w:rsidR="00D95537" w:rsidRPr="00B92B30" w:rsidRDefault="00D95537" w:rsidP="008676D6">
      <w:pPr>
        <w:widowControl w:val="0"/>
        <w:autoSpaceDE w:val="0"/>
        <w:autoSpaceDN w:val="0"/>
        <w:jc w:val="center"/>
        <w:rPr>
          <w:szCs w:val="28"/>
        </w:rPr>
      </w:pPr>
      <w:r w:rsidRPr="00B92B30">
        <w:rPr>
          <w:szCs w:val="28"/>
        </w:rPr>
        <w:t>аудиторского мероприятия</w:t>
      </w:r>
    </w:p>
    <w:p w:rsidR="00D95537" w:rsidRPr="007012EB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7012EB">
        <w:rPr>
          <w:szCs w:val="28"/>
        </w:rPr>
        <w:t xml:space="preserve">     ___________________ в __________________________________________</w:t>
      </w:r>
    </w:p>
    <w:p w:rsidR="00D95537" w:rsidRPr="00393C24" w:rsidRDefault="00D95537" w:rsidP="008676D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393C2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</w:t>
      </w:r>
      <w:r w:rsidRPr="00393C24">
        <w:rPr>
          <w:sz w:val="24"/>
          <w:szCs w:val="24"/>
        </w:rPr>
        <w:t xml:space="preserve">(название)            </w:t>
      </w:r>
      <w:r>
        <w:rPr>
          <w:sz w:val="24"/>
          <w:szCs w:val="24"/>
        </w:rPr>
        <w:t xml:space="preserve">                      </w:t>
      </w:r>
      <w:r w:rsidRPr="00393C24">
        <w:rPr>
          <w:sz w:val="24"/>
          <w:szCs w:val="24"/>
        </w:rPr>
        <w:t>(наименование субъекта бюджетных процедур)</w:t>
      </w:r>
    </w:p>
    <w:p w:rsidR="00D95537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7012EB">
        <w:rPr>
          <w:szCs w:val="28"/>
        </w:rPr>
        <w:t xml:space="preserve">    с "__" __________ 20__ г. по "__" __________ 20__ г.</w:t>
      </w:r>
    </w:p>
    <w:p w:rsidR="00D95537" w:rsidRPr="007012EB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1063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134"/>
        <w:gridCol w:w="1560"/>
        <w:gridCol w:w="598"/>
        <w:gridCol w:w="1701"/>
        <w:gridCol w:w="2095"/>
        <w:gridCol w:w="1134"/>
        <w:gridCol w:w="992"/>
      </w:tblGrid>
      <w:tr w:rsidR="00D95537" w:rsidRPr="007012EB" w:rsidTr="009E035E">
        <w:tc>
          <w:tcPr>
            <w:tcW w:w="709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Pr="007012EB">
              <w:rPr>
                <w:sz w:val="22"/>
              </w:rPr>
              <w:t xml:space="preserve"> п/п</w:t>
            </w:r>
          </w:p>
        </w:tc>
        <w:tc>
          <w:tcPr>
            <w:tcW w:w="709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012EB">
              <w:rPr>
                <w:sz w:val="22"/>
              </w:rPr>
              <w:t>N пункта в Заключении/стр.</w:t>
            </w:r>
          </w:p>
        </w:tc>
        <w:tc>
          <w:tcPr>
            <w:tcW w:w="1134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012EB">
              <w:rPr>
                <w:sz w:val="22"/>
              </w:rPr>
              <w:t>Краткое содержание недостатков и нарушений</w:t>
            </w:r>
          </w:p>
        </w:tc>
        <w:tc>
          <w:tcPr>
            <w:tcW w:w="1560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012EB">
              <w:rPr>
                <w:sz w:val="22"/>
              </w:rPr>
              <w:t>Мероприятия по устранению выявленных нарушений и недостатков субъекта бюджетных процедур</w:t>
            </w:r>
          </w:p>
        </w:tc>
        <w:tc>
          <w:tcPr>
            <w:tcW w:w="598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012EB">
              <w:rPr>
                <w:sz w:val="22"/>
              </w:rPr>
              <w:t>Срок выполнения</w:t>
            </w:r>
          </w:p>
        </w:tc>
        <w:tc>
          <w:tcPr>
            <w:tcW w:w="1701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012EB">
              <w:rPr>
                <w:sz w:val="22"/>
              </w:rPr>
              <w:t>Предложения/рекомендации, внесенные в заключение аудиторской проверки, субъекта внутреннего финансового аудита</w:t>
            </w:r>
          </w:p>
        </w:tc>
        <w:tc>
          <w:tcPr>
            <w:tcW w:w="2095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012EB">
              <w:rPr>
                <w:sz w:val="22"/>
              </w:rPr>
              <w:t>Мероприятия по совершенствованию организации, выполнения бюджетной процедуры и операций (действий) по выполнению бюджетной процедуры субъекта бюджетных процедур</w:t>
            </w:r>
          </w:p>
        </w:tc>
        <w:tc>
          <w:tcPr>
            <w:tcW w:w="1134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012EB">
              <w:rPr>
                <w:sz w:val="22"/>
              </w:rPr>
              <w:t>Срок выполнения</w:t>
            </w:r>
          </w:p>
        </w:tc>
        <w:tc>
          <w:tcPr>
            <w:tcW w:w="992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012EB">
              <w:rPr>
                <w:sz w:val="22"/>
              </w:rPr>
              <w:t>Ответственные исполнители субъекта бюджетных процедур</w:t>
            </w:r>
          </w:p>
        </w:tc>
      </w:tr>
      <w:tr w:rsidR="00D95537" w:rsidRPr="007012EB" w:rsidTr="009E035E">
        <w:tc>
          <w:tcPr>
            <w:tcW w:w="709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012EB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012EB"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012EB"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012EB">
              <w:rPr>
                <w:sz w:val="22"/>
              </w:rPr>
              <w:t>4</w:t>
            </w:r>
          </w:p>
        </w:tc>
        <w:tc>
          <w:tcPr>
            <w:tcW w:w="598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012EB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012EB">
              <w:rPr>
                <w:sz w:val="22"/>
              </w:rPr>
              <w:t>6</w:t>
            </w:r>
          </w:p>
        </w:tc>
        <w:tc>
          <w:tcPr>
            <w:tcW w:w="2095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012EB">
              <w:rPr>
                <w:sz w:val="22"/>
              </w:rPr>
              <w:t>7</w:t>
            </w:r>
          </w:p>
        </w:tc>
        <w:tc>
          <w:tcPr>
            <w:tcW w:w="1134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012EB">
              <w:rPr>
                <w:sz w:val="22"/>
              </w:rPr>
              <w:t>8</w:t>
            </w:r>
          </w:p>
        </w:tc>
        <w:tc>
          <w:tcPr>
            <w:tcW w:w="992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012EB">
              <w:rPr>
                <w:sz w:val="22"/>
              </w:rPr>
              <w:t>9</w:t>
            </w:r>
          </w:p>
        </w:tc>
      </w:tr>
      <w:tr w:rsidR="00D95537" w:rsidRPr="007012EB" w:rsidTr="009E035E">
        <w:tc>
          <w:tcPr>
            <w:tcW w:w="709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709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34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60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598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095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34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D95537" w:rsidRPr="007012EB" w:rsidTr="009E035E">
        <w:tc>
          <w:tcPr>
            <w:tcW w:w="709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709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34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60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598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095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34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:rsidR="00D95537" w:rsidRPr="007012EB" w:rsidRDefault="00D95537" w:rsidP="008676D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D95537" w:rsidRDefault="00D95537" w:rsidP="008676D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D95537" w:rsidRPr="004B6C48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4B6C48">
        <w:rPr>
          <w:szCs w:val="28"/>
        </w:rPr>
        <w:t xml:space="preserve">Субъект </w:t>
      </w:r>
    </w:p>
    <w:p w:rsidR="00D95537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4B6C48">
        <w:rPr>
          <w:szCs w:val="28"/>
        </w:rPr>
        <w:t>внутреннего финансового аудита</w:t>
      </w:r>
    </w:p>
    <w:p w:rsidR="00D95537" w:rsidRPr="00393C24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</w:p>
    <w:p w:rsidR="00D95537" w:rsidRPr="007012EB" w:rsidRDefault="00D95537" w:rsidP="008676D6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012EB">
        <w:rPr>
          <w:sz w:val="22"/>
          <w:szCs w:val="22"/>
        </w:rPr>
        <w:t>___________________ _____________________ _________________________</w:t>
      </w:r>
    </w:p>
    <w:p w:rsidR="00D95537" w:rsidRPr="007012EB" w:rsidRDefault="00D95537" w:rsidP="008676D6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7012EB">
        <w:rPr>
          <w:sz w:val="22"/>
          <w:szCs w:val="22"/>
        </w:rPr>
        <w:t xml:space="preserve">(должность)           </w:t>
      </w:r>
      <w:r>
        <w:rPr>
          <w:sz w:val="22"/>
          <w:szCs w:val="22"/>
        </w:rPr>
        <w:t xml:space="preserve">       </w:t>
      </w:r>
      <w:r w:rsidRPr="007012EB">
        <w:rPr>
          <w:sz w:val="22"/>
          <w:szCs w:val="22"/>
        </w:rPr>
        <w:t>(подпис</w:t>
      </w:r>
      <w:r>
        <w:rPr>
          <w:sz w:val="22"/>
          <w:szCs w:val="22"/>
        </w:rPr>
        <w:t>ь)                    (расшифровка подписи)</w:t>
      </w:r>
    </w:p>
    <w:p w:rsidR="00D95537" w:rsidRDefault="00D95537" w:rsidP="008676D6">
      <w:pPr>
        <w:ind w:left="5670"/>
        <w:jc w:val="both"/>
        <w:rPr>
          <w:bCs/>
          <w:szCs w:val="28"/>
        </w:rPr>
      </w:pPr>
    </w:p>
    <w:p w:rsidR="00D95537" w:rsidRDefault="00D95537" w:rsidP="008676D6">
      <w:pPr>
        <w:ind w:left="5670"/>
        <w:jc w:val="both"/>
        <w:rPr>
          <w:bCs/>
          <w:szCs w:val="28"/>
        </w:rPr>
      </w:pPr>
    </w:p>
    <w:p w:rsidR="00D95537" w:rsidRDefault="00D95537" w:rsidP="008676D6">
      <w:pPr>
        <w:ind w:left="5670"/>
        <w:jc w:val="both"/>
        <w:rPr>
          <w:bCs/>
          <w:szCs w:val="28"/>
        </w:rPr>
      </w:pPr>
    </w:p>
    <w:p w:rsidR="00D95537" w:rsidRPr="00A815FC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A815FC">
        <w:rPr>
          <w:szCs w:val="28"/>
        </w:rPr>
        <w:t>"__"_________20__ г.</w:t>
      </w:r>
    </w:p>
    <w:p w:rsidR="00D95537" w:rsidRPr="00A815FC" w:rsidRDefault="00D95537" w:rsidP="008676D6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62995" w:rsidRDefault="00062995" w:rsidP="008676D6">
      <w:pPr>
        <w:rPr>
          <w:bCs/>
          <w:szCs w:val="28"/>
        </w:rPr>
      </w:pPr>
      <w:r>
        <w:rPr>
          <w:bCs/>
          <w:szCs w:val="28"/>
        </w:rPr>
        <w:br w:type="page"/>
      </w:r>
    </w:p>
    <w:p w:rsidR="00D95537" w:rsidRPr="00083366" w:rsidRDefault="00D95537" w:rsidP="008676D6">
      <w:pPr>
        <w:ind w:left="5670"/>
        <w:jc w:val="both"/>
        <w:rPr>
          <w:bCs/>
          <w:szCs w:val="28"/>
        </w:rPr>
      </w:pPr>
      <w:r w:rsidRPr="00083366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5</w:t>
      </w:r>
    </w:p>
    <w:p w:rsidR="00D95537" w:rsidRDefault="00D95537" w:rsidP="008676D6">
      <w:pPr>
        <w:ind w:left="5670"/>
        <w:rPr>
          <w:b/>
          <w:szCs w:val="28"/>
        </w:rPr>
      </w:pPr>
      <w:r w:rsidRPr="00083366">
        <w:rPr>
          <w:bCs/>
          <w:szCs w:val="28"/>
        </w:rPr>
        <w:t xml:space="preserve">к Положению </w:t>
      </w:r>
      <w:r w:rsidRPr="004C79CD">
        <w:rPr>
          <w:bCs/>
          <w:szCs w:val="28"/>
        </w:rPr>
        <w:t xml:space="preserve">об осуществлении внутреннего финансового аудита в </w:t>
      </w:r>
      <w:r w:rsidR="00062995">
        <w:rPr>
          <w:bCs/>
          <w:szCs w:val="28"/>
        </w:rPr>
        <w:t>управлении мировой юстиции</w:t>
      </w:r>
      <w:r w:rsidR="00062995" w:rsidRPr="004C79CD">
        <w:rPr>
          <w:bCs/>
          <w:szCs w:val="28"/>
        </w:rPr>
        <w:t xml:space="preserve"> </w:t>
      </w:r>
      <w:r w:rsidRPr="004C79CD">
        <w:rPr>
          <w:bCs/>
          <w:szCs w:val="28"/>
        </w:rPr>
        <w:t>Брянской области</w:t>
      </w:r>
    </w:p>
    <w:p w:rsidR="00D95537" w:rsidRDefault="00D95537" w:rsidP="008676D6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D95537" w:rsidRPr="00C028C5" w:rsidRDefault="00D95537" w:rsidP="008676D6">
      <w:pPr>
        <w:widowControl w:val="0"/>
        <w:autoSpaceDE w:val="0"/>
        <w:autoSpaceDN w:val="0"/>
        <w:jc w:val="center"/>
        <w:rPr>
          <w:szCs w:val="28"/>
        </w:rPr>
      </w:pPr>
      <w:r w:rsidRPr="00C028C5">
        <w:rPr>
          <w:szCs w:val="28"/>
        </w:rPr>
        <w:t>ОТЧЕТ</w:t>
      </w:r>
    </w:p>
    <w:p w:rsidR="00D95537" w:rsidRPr="001F0195" w:rsidRDefault="00D95537" w:rsidP="008676D6">
      <w:pPr>
        <w:widowControl w:val="0"/>
        <w:autoSpaceDE w:val="0"/>
        <w:autoSpaceDN w:val="0"/>
        <w:jc w:val="center"/>
        <w:rPr>
          <w:szCs w:val="28"/>
        </w:rPr>
      </w:pPr>
      <w:r w:rsidRPr="001F0195">
        <w:rPr>
          <w:szCs w:val="28"/>
        </w:rPr>
        <w:t>о выполнении плана мероприятий</w:t>
      </w:r>
    </w:p>
    <w:p w:rsidR="00D95537" w:rsidRPr="001F0195" w:rsidRDefault="00D95537" w:rsidP="008676D6">
      <w:pPr>
        <w:widowControl w:val="0"/>
        <w:autoSpaceDE w:val="0"/>
        <w:autoSpaceDN w:val="0"/>
        <w:jc w:val="center"/>
        <w:rPr>
          <w:szCs w:val="28"/>
        </w:rPr>
      </w:pPr>
      <w:r w:rsidRPr="001F0195">
        <w:rPr>
          <w:szCs w:val="28"/>
        </w:rPr>
        <w:t>по устранению выявленных недостатков, нарушений</w:t>
      </w:r>
    </w:p>
    <w:p w:rsidR="00D95537" w:rsidRPr="001F0195" w:rsidRDefault="00D95537" w:rsidP="008676D6">
      <w:pPr>
        <w:widowControl w:val="0"/>
        <w:autoSpaceDE w:val="0"/>
        <w:autoSpaceDN w:val="0"/>
        <w:jc w:val="center"/>
        <w:rPr>
          <w:szCs w:val="28"/>
        </w:rPr>
      </w:pPr>
      <w:r w:rsidRPr="001F0195">
        <w:rPr>
          <w:szCs w:val="28"/>
        </w:rPr>
        <w:t>и совершенствованию организации (обеспечения выполнения),</w:t>
      </w:r>
    </w:p>
    <w:p w:rsidR="00D95537" w:rsidRPr="001F0195" w:rsidRDefault="00D95537" w:rsidP="008676D6">
      <w:pPr>
        <w:widowControl w:val="0"/>
        <w:autoSpaceDE w:val="0"/>
        <w:autoSpaceDN w:val="0"/>
        <w:jc w:val="center"/>
        <w:rPr>
          <w:szCs w:val="28"/>
        </w:rPr>
      </w:pPr>
      <w:r w:rsidRPr="001F0195">
        <w:rPr>
          <w:szCs w:val="28"/>
        </w:rPr>
        <w:t>выполнения бюджетной процедуры и (или) операций (действий)</w:t>
      </w:r>
    </w:p>
    <w:p w:rsidR="00D95537" w:rsidRPr="001F0195" w:rsidRDefault="00D95537" w:rsidP="008676D6">
      <w:pPr>
        <w:widowControl w:val="0"/>
        <w:autoSpaceDE w:val="0"/>
        <w:autoSpaceDN w:val="0"/>
        <w:jc w:val="center"/>
        <w:rPr>
          <w:szCs w:val="28"/>
        </w:rPr>
      </w:pPr>
      <w:r w:rsidRPr="001F0195">
        <w:rPr>
          <w:szCs w:val="28"/>
        </w:rPr>
        <w:t>по выполнению бюджетной процедуры</w:t>
      </w:r>
    </w:p>
    <w:p w:rsidR="00D95537" w:rsidRPr="00C41CE5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</w:p>
    <w:p w:rsidR="00D95537" w:rsidRPr="00C41CE5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C41CE5">
        <w:rPr>
          <w:szCs w:val="28"/>
        </w:rPr>
        <w:t xml:space="preserve">    В результате________________________________________</w:t>
      </w:r>
      <w:r>
        <w:rPr>
          <w:szCs w:val="28"/>
        </w:rPr>
        <w:t>_______________</w:t>
      </w:r>
      <w:r w:rsidRPr="00C41CE5">
        <w:rPr>
          <w:szCs w:val="28"/>
        </w:rPr>
        <w:t>,</w:t>
      </w:r>
    </w:p>
    <w:p w:rsidR="00D95537" w:rsidRPr="00C41CE5" w:rsidRDefault="00D95537" w:rsidP="008676D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41CE5">
        <w:rPr>
          <w:sz w:val="24"/>
          <w:szCs w:val="24"/>
        </w:rPr>
        <w:t>(тема аудиторского мероприятия, наименование субъекта бюджетных процедур)</w:t>
      </w:r>
    </w:p>
    <w:p w:rsidR="00D95537" w:rsidRPr="00C41CE5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C41CE5">
        <w:rPr>
          <w:szCs w:val="28"/>
        </w:rPr>
        <w:t>проведенного в период с "__" __________ 20__ г. по "__" __________ 20__ г.,</w:t>
      </w:r>
    </w:p>
    <w:p w:rsidR="00D95537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C41CE5">
        <w:rPr>
          <w:szCs w:val="28"/>
        </w:rPr>
        <w:t>субъектом бюджетных процедур ______________________________________ приняты</w:t>
      </w:r>
      <w:r>
        <w:rPr>
          <w:szCs w:val="28"/>
        </w:rPr>
        <w:t xml:space="preserve"> </w:t>
      </w:r>
      <w:r w:rsidRPr="00C41CE5">
        <w:rPr>
          <w:szCs w:val="28"/>
        </w:rPr>
        <w:t>следующие меры по устранению выявленных недостатков и нарушений: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"/>
        <w:gridCol w:w="1164"/>
        <w:gridCol w:w="882"/>
        <w:gridCol w:w="890"/>
        <w:gridCol w:w="973"/>
        <w:gridCol w:w="1939"/>
        <w:gridCol w:w="1390"/>
        <w:gridCol w:w="973"/>
        <w:gridCol w:w="1230"/>
      </w:tblGrid>
      <w:tr w:rsidR="00D95537" w:rsidRPr="00062995" w:rsidTr="008676D6">
        <w:tc>
          <w:tcPr>
            <w:tcW w:w="233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№ п/п</w:t>
            </w:r>
          </w:p>
        </w:tc>
        <w:tc>
          <w:tcPr>
            <w:tcW w:w="587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№ пункта в Заключении/стр.</w:t>
            </w:r>
          </w:p>
        </w:tc>
        <w:tc>
          <w:tcPr>
            <w:tcW w:w="443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Краткое содержание недостатков и нарушений</w:t>
            </w:r>
          </w:p>
        </w:tc>
        <w:tc>
          <w:tcPr>
            <w:tcW w:w="501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Принятые меры по устранению выявленных нарушений и недостатков субъектами бюджетных процедур</w:t>
            </w:r>
          </w:p>
        </w:tc>
        <w:tc>
          <w:tcPr>
            <w:tcW w:w="436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Срок выполнения (плановый и фактический)</w:t>
            </w:r>
          </w:p>
        </w:tc>
        <w:tc>
          <w:tcPr>
            <w:tcW w:w="985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Предложения/рекомендации, внесенные в заключение аудиторской проверки, субъекта внутреннего финансового аудита</w:t>
            </w:r>
          </w:p>
        </w:tc>
        <w:tc>
          <w:tcPr>
            <w:tcW w:w="704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Принятые меры по совершенствованию организации, выполнения бюджетной процедуры и операций (действий) по выполнению бюджетной процедуры субъекта бюджетных процедур</w:t>
            </w:r>
          </w:p>
        </w:tc>
        <w:tc>
          <w:tcPr>
            <w:tcW w:w="490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Срок выполнения (плановый и фактический)</w:t>
            </w:r>
          </w:p>
        </w:tc>
        <w:tc>
          <w:tcPr>
            <w:tcW w:w="622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Реквизиты подтверждающих документов</w:t>
            </w:r>
          </w:p>
        </w:tc>
      </w:tr>
      <w:tr w:rsidR="00D95537" w:rsidRPr="00062995" w:rsidTr="008676D6">
        <w:tc>
          <w:tcPr>
            <w:tcW w:w="233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2</w:t>
            </w:r>
          </w:p>
        </w:tc>
        <w:tc>
          <w:tcPr>
            <w:tcW w:w="443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3</w:t>
            </w:r>
          </w:p>
        </w:tc>
        <w:tc>
          <w:tcPr>
            <w:tcW w:w="501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4</w:t>
            </w:r>
          </w:p>
        </w:tc>
        <w:tc>
          <w:tcPr>
            <w:tcW w:w="436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5</w:t>
            </w:r>
          </w:p>
        </w:tc>
        <w:tc>
          <w:tcPr>
            <w:tcW w:w="985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6</w:t>
            </w:r>
          </w:p>
        </w:tc>
        <w:tc>
          <w:tcPr>
            <w:tcW w:w="704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7</w:t>
            </w:r>
          </w:p>
        </w:tc>
        <w:tc>
          <w:tcPr>
            <w:tcW w:w="490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8</w:t>
            </w:r>
          </w:p>
        </w:tc>
        <w:tc>
          <w:tcPr>
            <w:tcW w:w="622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9</w:t>
            </w:r>
          </w:p>
        </w:tc>
      </w:tr>
      <w:tr w:rsidR="00D95537" w:rsidRPr="00C41CE5" w:rsidTr="008676D6">
        <w:tc>
          <w:tcPr>
            <w:tcW w:w="233" w:type="pct"/>
          </w:tcPr>
          <w:p w:rsidR="00D95537" w:rsidRPr="00C41CE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:rsidR="00D95537" w:rsidRPr="00C41CE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D95537" w:rsidRPr="00C41CE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D95537" w:rsidRPr="00C41CE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D95537" w:rsidRPr="00C41CE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985" w:type="pct"/>
          </w:tcPr>
          <w:p w:rsidR="00D95537" w:rsidRPr="00C41CE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4" w:type="pct"/>
          </w:tcPr>
          <w:p w:rsidR="00D95537" w:rsidRPr="00C41CE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D95537" w:rsidRPr="00C41CE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D95537" w:rsidRPr="00C41CE5" w:rsidRDefault="00D95537" w:rsidP="008676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D95537" w:rsidRPr="00A815FC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A815FC">
        <w:rPr>
          <w:szCs w:val="28"/>
        </w:rPr>
        <w:t xml:space="preserve">    Руководитель субъекта бюджетных процедур</w:t>
      </w:r>
    </w:p>
    <w:p w:rsidR="00D95537" w:rsidRPr="00A815FC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A815FC">
        <w:rPr>
          <w:szCs w:val="28"/>
        </w:rPr>
        <w:t xml:space="preserve">    (руководитель структурного подразделения)</w:t>
      </w:r>
    </w:p>
    <w:p w:rsidR="00D95537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A815FC">
        <w:rPr>
          <w:szCs w:val="28"/>
        </w:rPr>
        <w:t xml:space="preserve">  _________________________</w:t>
      </w:r>
      <w:r>
        <w:rPr>
          <w:szCs w:val="28"/>
        </w:rPr>
        <w:t xml:space="preserve"> </w:t>
      </w:r>
      <w:r w:rsidRPr="00A815FC">
        <w:rPr>
          <w:szCs w:val="28"/>
        </w:rPr>
        <w:t xml:space="preserve">_____________ _______________    </w:t>
      </w:r>
    </w:p>
    <w:p w:rsidR="00D95537" w:rsidRPr="00A815FC" w:rsidRDefault="00D95537" w:rsidP="008676D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Cs w:val="28"/>
        </w:rPr>
        <w:t xml:space="preserve"> </w:t>
      </w:r>
      <w:r w:rsidRPr="00A815FC">
        <w:rPr>
          <w:szCs w:val="28"/>
        </w:rPr>
        <w:t xml:space="preserve">            </w:t>
      </w:r>
      <w:r>
        <w:rPr>
          <w:szCs w:val="28"/>
        </w:rPr>
        <w:t xml:space="preserve">       </w:t>
      </w:r>
      <w:r w:rsidRPr="00A815FC">
        <w:rPr>
          <w:sz w:val="24"/>
          <w:szCs w:val="24"/>
        </w:rPr>
        <w:t xml:space="preserve">(должность)                 </w:t>
      </w:r>
      <w:r>
        <w:rPr>
          <w:sz w:val="24"/>
          <w:szCs w:val="24"/>
        </w:rPr>
        <w:t xml:space="preserve">       </w:t>
      </w:r>
      <w:r w:rsidRPr="00A815FC">
        <w:rPr>
          <w:sz w:val="24"/>
          <w:szCs w:val="24"/>
        </w:rPr>
        <w:t xml:space="preserve">(подпись)       </w:t>
      </w:r>
      <w:r>
        <w:rPr>
          <w:sz w:val="24"/>
          <w:szCs w:val="24"/>
        </w:rPr>
        <w:t xml:space="preserve">          </w:t>
      </w:r>
      <w:r w:rsidRPr="00A815FC">
        <w:rPr>
          <w:sz w:val="24"/>
          <w:szCs w:val="24"/>
        </w:rPr>
        <w:t>(Ф.И.О.)</w:t>
      </w:r>
    </w:p>
    <w:p w:rsidR="00D95537" w:rsidRPr="00A815FC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A815FC">
        <w:rPr>
          <w:szCs w:val="28"/>
        </w:rPr>
        <w:t xml:space="preserve">    "__"_________20__ г.</w:t>
      </w:r>
    </w:p>
    <w:p w:rsidR="00D95537" w:rsidRPr="00393C24" w:rsidRDefault="00D95537" w:rsidP="008676D6">
      <w:pPr>
        <w:ind w:left="5670"/>
        <w:jc w:val="both"/>
        <w:rPr>
          <w:bCs/>
          <w:szCs w:val="28"/>
        </w:rPr>
      </w:pPr>
      <w:r>
        <w:rPr>
          <w:bCs/>
          <w:szCs w:val="28"/>
        </w:rPr>
        <w:br w:type="page"/>
      </w:r>
      <w:r w:rsidRPr="00393C24">
        <w:rPr>
          <w:bCs/>
          <w:szCs w:val="28"/>
        </w:rPr>
        <w:lastRenderedPageBreak/>
        <w:t>Приложение №</w:t>
      </w:r>
      <w:r w:rsidR="00C54B86">
        <w:rPr>
          <w:bCs/>
          <w:szCs w:val="28"/>
        </w:rPr>
        <w:t>6</w:t>
      </w:r>
    </w:p>
    <w:p w:rsidR="00D95537" w:rsidRDefault="00D95537" w:rsidP="008676D6">
      <w:pPr>
        <w:ind w:left="5670"/>
        <w:rPr>
          <w:szCs w:val="28"/>
        </w:rPr>
      </w:pPr>
      <w:r w:rsidRPr="00393C24">
        <w:rPr>
          <w:bCs/>
          <w:szCs w:val="28"/>
        </w:rPr>
        <w:t xml:space="preserve">к Положению </w:t>
      </w:r>
      <w:r w:rsidR="00062995" w:rsidRPr="0057771C">
        <w:rPr>
          <w:szCs w:val="28"/>
        </w:rPr>
        <w:t>об осуществлении вн</w:t>
      </w:r>
      <w:r w:rsidR="00062995">
        <w:rPr>
          <w:szCs w:val="28"/>
        </w:rPr>
        <w:t>утреннего финансового аудита</w:t>
      </w:r>
      <w:r w:rsidR="00062995" w:rsidRPr="004C2B23">
        <w:rPr>
          <w:szCs w:val="28"/>
        </w:rPr>
        <w:t xml:space="preserve"> </w:t>
      </w:r>
      <w:r w:rsidR="00062995">
        <w:rPr>
          <w:szCs w:val="28"/>
        </w:rPr>
        <w:t>в управлении мировой юстиции Брянской области</w:t>
      </w:r>
    </w:p>
    <w:p w:rsidR="00062995" w:rsidRPr="00393C24" w:rsidRDefault="00062995" w:rsidP="008676D6">
      <w:pPr>
        <w:ind w:left="5670"/>
        <w:rPr>
          <w:bCs/>
          <w:szCs w:val="28"/>
        </w:rPr>
      </w:pPr>
    </w:p>
    <w:p w:rsidR="00D95537" w:rsidRDefault="00D95537" w:rsidP="008676D6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D95537" w:rsidRPr="00C028C5" w:rsidRDefault="00D95537" w:rsidP="008676D6">
      <w:pPr>
        <w:widowControl w:val="0"/>
        <w:autoSpaceDE w:val="0"/>
        <w:autoSpaceDN w:val="0"/>
        <w:jc w:val="center"/>
        <w:rPr>
          <w:szCs w:val="28"/>
        </w:rPr>
      </w:pPr>
      <w:r w:rsidRPr="00C028C5">
        <w:rPr>
          <w:szCs w:val="28"/>
        </w:rPr>
        <w:t xml:space="preserve">Реестр </w:t>
      </w:r>
    </w:p>
    <w:p w:rsidR="00D95537" w:rsidRPr="001F0195" w:rsidRDefault="00D95537" w:rsidP="008676D6">
      <w:pPr>
        <w:widowControl w:val="0"/>
        <w:autoSpaceDE w:val="0"/>
        <w:autoSpaceDN w:val="0"/>
        <w:jc w:val="center"/>
        <w:rPr>
          <w:szCs w:val="28"/>
        </w:rPr>
      </w:pPr>
      <w:r w:rsidRPr="001F0195">
        <w:rPr>
          <w:szCs w:val="28"/>
        </w:rPr>
        <w:t xml:space="preserve">бюджетных рисков </w:t>
      </w:r>
      <w:r w:rsidR="00062995">
        <w:rPr>
          <w:szCs w:val="28"/>
        </w:rPr>
        <w:t>управления мировой юстиции</w:t>
      </w:r>
      <w:r w:rsidRPr="001F0195">
        <w:rPr>
          <w:szCs w:val="28"/>
        </w:rPr>
        <w:t xml:space="preserve"> Брянской области</w:t>
      </w:r>
    </w:p>
    <w:p w:rsidR="00D95537" w:rsidRPr="001F0195" w:rsidRDefault="00D95537" w:rsidP="008676D6">
      <w:pPr>
        <w:widowControl w:val="0"/>
        <w:autoSpaceDE w:val="0"/>
        <w:autoSpaceDN w:val="0"/>
        <w:jc w:val="center"/>
        <w:rPr>
          <w:szCs w:val="28"/>
        </w:rPr>
      </w:pPr>
      <w:r w:rsidRPr="001F0195">
        <w:rPr>
          <w:szCs w:val="28"/>
        </w:rPr>
        <w:t>по состоянию на "__" __________ 20__ г.</w:t>
      </w:r>
    </w:p>
    <w:p w:rsidR="00D95537" w:rsidRPr="00360F94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"/>
        <w:gridCol w:w="1067"/>
        <w:gridCol w:w="921"/>
        <w:gridCol w:w="921"/>
        <w:gridCol w:w="932"/>
        <w:gridCol w:w="1067"/>
        <w:gridCol w:w="936"/>
        <w:gridCol w:w="655"/>
        <w:gridCol w:w="877"/>
        <w:gridCol w:w="1008"/>
        <w:gridCol w:w="1178"/>
      </w:tblGrid>
      <w:tr w:rsidR="00D95537" w:rsidRPr="00062995" w:rsidTr="00062995">
        <w:tc>
          <w:tcPr>
            <w:tcW w:w="102" w:type="pct"/>
            <w:vMerge w:val="restar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3" w:type="pct"/>
            <w:vMerge w:val="restar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435" w:type="pct"/>
            <w:vMerge w:val="restar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Описание бюджетного риска</w:t>
            </w:r>
          </w:p>
        </w:tc>
        <w:tc>
          <w:tcPr>
            <w:tcW w:w="472" w:type="pct"/>
            <w:vMerge w:val="restar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Описание причин реализации бюджетного риска</w:t>
            </w:r>
          </w:p>
        </w:tc>
        <w:tc>
          <w:tcPr>
            <w:tcW w:w="477" w:type="pct"/>
            <w:vMerge w:val="restar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Описание последствий бюджетного риска</w:t>
            </w:r>
          </w:p>
        </w:tc>
        <w:tc>
          <w:tcPr>
            <w:tcW w:w="547" w:type="pct"/>
            <w:vMerge w:val="restar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Наименование владельца бюджетного риска</w:t>
            </w:r>
          </w:p>
        </w:tc>
        <w:tc>
          <w:tcPr>
            <w:tcW w:w="1264" w:type="pct"/>
            <w:gridSpan w:val="3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Оценка бюджетных рисков</w:t>
            </w:r>
          </w:p>
        </w:tc>
        <w:tc>
          <w:tcPr>
            <w:tcW w:w="516" w:type="pct"/>
            <w:vMerge w:val="restar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Меры по минимизации бюджетных рисков и (или) по организации внутреннего финансового контроля</w:t>
            </w:r>
          </w:p>
        </w:tc>
        <w:tc>
          <w:tcPr>
            <w:tcW w:w="603" w:type="pct"/>
            <w:vMerge w:val="restar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Приоритетность принятия мер по минимизации бюджетного риска</w:t>
            </w:r>
          </w:p>
        </w:tc>
      </w:tr>
      <w:tr w:rsidR="00D95537" w:rsidRPr="00062995" w:rsidTr="00062995">
        <w:tc>
          <w:tcPr>
            <w:tcW w:w="102" w:type="pct"/>
            <w:vMerge/>
          </w:tcPr>
          <w:p w:rsidR="00D95537" w:rsidRPr="00062995" w:rsidRDefault="00D95537" w:rsidP="008676D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</w:tcPr>
          <w:p w:rsidR="00D95537" w:rsidRPr="00062995" w:rsidRDefault="00D95537" w:rsidP="008676D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vMerge/>
          </w:tcPr>
          <w:p w:rsidR="00D95537" w:rsidRPr="00062995" w:rsidRDefault="00D95537" w:rsidP="008676D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2" w:type="pct"/>
            <w:vMerge/>
          </w:tcPr>
          <w:p w:rsidR="00D95537" w:rsidRPr="00062995" w:rsidRDefault="00D95537" w:rsidP="008676D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</w:tcPr>
          <w:p w:rsidR="00D95537" w:rsidRPr="00062995" w:rsidRDefault="00D95537" w:rsidP="008676D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7" w:type="pct"/>
            <w:vMerge/>
          </w:tcPr>
          <w:p w:rsidR="00D95537" w:rsidRPr="00062995" w:rsidRDefault="00D95537" w:rsidP="008676D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Вероятность</w:t>
            </w:r>
          </w:p>
        </w:tc>
        <w:tc>
          <w:tcPr>
            <w:tcW w:w="335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Степень влияния</w:t>
            </w:r>
          </w:p>
        </w:tc>
        <w:tc>
          <w:tcPr>
            <w:tcW w:w="449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Значимость</w:t>
            </w:r>
          </w:p>
        </w:tc>
        <w:tc>
          <w:tcPr>
            <w:tcW w:w="516" w:type="pct"/>
            <w:vMerge/>
          </w:tcPr>
          <w:p w:rsidR="00D95537" w:rsidRPr="00062995" w:rsidRDefault="00D95537" w:rsidP="008676D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3" w:type="pct"/>
            <w:vMerge/>
          </w:tcPr>
          <w:p w:rsidR="00D95537" w:rsidRPr="00062995" w:rsidRDefault="00D95537" w:rsidP="008676D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5537" w:rsidRPr="00062995" w:rsidTr="00062995">
        <w:tc>
          <w:tcPr>
            <w:tcW w:w="102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2</w:t>
            </w:r>
          </w:p>
        </w:tc>
        <w:tc>
          <w:tcPr>
            <w:tcW w:w="435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4</w:t>
            </w:r>
          </w:p>
        </w:tc>
        <w:tc>
          <w:tcPr>
            <w:tcW w:w="477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5</w:t>
            </w:r>
          </w:p>
        </w:tc>
        <w:tc>
          <w:tcPr>
            <w:tcW w:w="547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6</w:t>
            </w:r>
          </w:p>
        </w:tc>
        <w:tc>
          <w:tcPr>
            <w:tcW w:w="479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7</w:t>
            </w:r>
          </w:p>
        </w:tc>
        <w:tc>
          <w:tcPr>
            <w:tcW w:w="335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8</w:t>
            </w:r>
          </w:p>
        </w:tc>
        <w:tc>
          <w:tcPr>
            <w:tcW w:w="449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9</w:t>
            </w:r>
          </w:p>
        </w:tc>
        <w:tc>
          <w:tcPr>
            <w:tcW w:w="516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10</w:t>
            </w:r>
          </w:p>
        </w:tc>
        <w:tc>
          <w:tcPr>
            <w:tcW w:w="603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2995">
              <w:rPr>
                <w:sz w:val="24"/>
                <w:szCs w:val="24"/>
              </w:rPr>
              <w:t>11</w:t>
            </w:r>
          </w:p>
        </w:tc>
      </w:tr>
      <w:tr w:rsidR="00D95537" w:rsidRPr="00062995" w:rsidTr="00062995">
        <w:tc>
          <w:tcPr>
            <w:tcW w:w="102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2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95537" w:rsidRPr="00062995" w:rsidTr="00062995">
        <w:tc>
          <w:tcPr>
            <w:tcW w:w="102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2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95537" w:rsidRPr="00062995" w:rsidTr="00062995">
        <w:tc>
          <w:tcPr>
            <w:tcW w:w="102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2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7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:rsidR="00D95537" w:rsidRPr="00062995" w:rsidRDefault="00D95537" w:rsidP="008676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95537" w:rsidRPr="00360F94" w:rsidRDefault="00D95537" w:rsidP="008676D6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D95537" w:rsidRPr="004B6C48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4B6C48">
        <w:rPr>
          <w:szCs w:val="28"/>
        </w:rPr>
        <w:t xml:space="preserve">Субъект </w:t>
      </w:r>
    </w:p>
    <w:p w:rsidR="00D95537" w:rsidRPr="004B6C48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4B6C48">
        <w:rPr>
          <w:szCs w:val="28"/>
        </w:rPr>
        <w:t>внутреннего финансового аудита</w:t>
      </w:r>
    </w:p>
    <w:p w:rsidR="00D95537" w:rsidRPr="004B6C48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</w:p>
    <w:p w:rsidR="00D95537" w:rsidRPr="004B6C48" w:rsidRDefault="00D95537" w:rsidP="008676D6">
      <w:pPr>
        <w:widowControl w:val="0"/>
        <w:autoSpaceDE w:val="0"/>
        <w:autoSpaceDN w:val="0"/>
        <w:jc w:val="both"/>
        <w:rPr>
          <w:szCs w:val="28"/>
        </w:rPr>
      </w:pPr>
      <w:r w:rsidRPr="004B6C48">
        <w:rPr>
          <w:szCs w:val="28"/>
        </w:rPr>
        <w:t xml:space="preserve"> ___________________ _____________________ _________________________</w:t>
      </w:r>
    </w:p>
    <w:p w:rsidR="00D95537" w:rsidRPr="004B6C48" w:rsidRDefault="00D95537" w:rsidP="008676D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B6C4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4B6C48">
        <w:rPr>
          <w:sz w:val="24"/>
          <w:szCs w:val="24"/>
        </w:rPr>
        <w:t xml:space="preserve"> (должность)                </w:t>
      </w:r>
      <w:r>
        <w:rPr>
          <w:sz w:val="24"/>
          <w:szCs w:val="24"/>
        </w:rPr>
        <w:t xml:space="preserve">             </w:t>
      </w:r>
      <w:r w:rsidRPr="004B6C48">
        <w:rPr>
          <w:sz w:val="24"/>
          <w:szCs w:val="24"/>
        </w:rPr>
        <w:t xml:space="preserve">  (подпись)                  </w:t>
      </w:r>
      <w:r>
        <w:rPr>
          <w:sz w:val="24"/>
          <w:szCs w:val="24"/>
        </w:rPr>
        <w:t xml:space="preserve">       </w:t>
      </w:r>
      <w:r w:rsidRPr="004B6C48">
        <w:rPr>
          <w:sz w:val="24"/>
          <w:szCs w:val="24"/>
        </w:rPr>
        <w:t xml:space="preserve">  (расшифровка подписи)</w:t>
      </w:r>
    </w:p>
    <w:p w:rsidR="00D95537" w:rsidRDefault="00D95537" w:rsidP="008676D6">
      <w:pPr>
        <w:ind w:left="5670"/>
        <w:jc w:val="both"/>
        <w:rPr>
          <w:bCs/>
          <w:szCs w:val="28"/>
        </w:rPr>
      </w:pPr>
    </w:p>
    <w:p w:rsidR="00D95537" w:rsidRPr="004B6C48" w:rsidRDefault="00D95537" w:rsidP="008676D6">
      <w:pPr>
        <w:ind w:left="5670"/>
        <w:rPr>
          <w:bCs/>
          <w:szCs w:val="28"/>
        </w:rPr>
      </w:pPr>
      <w:r>
        <w:rPr>
          <w:bCs/>
          <w:szCs w:val="28"/>
        </w:rPr>
        <w:br w:type="page"/>
      </w:r>
      <w:r w:rsidRPr="004B6C48">
        <w:rPr>
          <w:bCs/>
          <w:szCs w:val="28"/>
        </w:rPr>
        <w:lastRenderedPageBreak/>
        <w:t xml:space="preserve">Приложение № </w:t>
      </w:r>
      <w:r w:rsidR="00C54B86">
        <w:rPr>
          <w:bCs/>
          <w:szCs w:val="28"/>
        </w:rPr>
        <w:t>7</w:t>
      </w:r>
    </w:p>
    <w:p w:rsidR="00D95537" w:rsidRPr="004B6C48" w:rsidRDefault="00D95537" w:rsidP="008676D6">
      <w:pPr>
        <w:ind w:left="5670"/>
        <w:rPr>
          <w:szCs w:val="28"/>
        </w:rPr>
      </w:pPr>
      <w:r w:rsidRPr="004B6C48">
        <w:rPr>
          <w:bCs/>
          <w:szCs w:val="28"/>
        </w:rPr>
        <w:t xml:space="preserve">к Положению </w:t>
      </w:r>
      <w:r w:rsidR="00062995" w:rsidRPr="0057771C">
        <w:rPr>
          <w:szCs w:val="28"/>
        </w:rPr>
        <w:t>об осуществлении вн</w:t>
      </w:r>
      <w:r w:rsidR="00062995">
        <w:rPr>
          <w:szCs w:val="28"/>
        </w:rPr>
        <w:t>утреннего финансового аудита</w:t>
      </w:r>
      <w:r w:rsidR="00062995" w:rsidRPr="004C2B23">
        <w:rPr>
          <w:szCs w:val="28"/>
        </w:rPr>
        <w:t xml:space="preserve"> </w:t>
      </w:r>
      <w:r w:rsidR="00062995">
        <w:rPr>
          <w:szCs w:val="28"/>
        </w:rPr>
        <w:t>в управлении мировой юстиции Брянской области</w:t>
      </w:r>
    </w:p>
    <w:p w:rsidR="00D95537" w:rsidRPr="004C6DE6" w:rsidRDefault="00D95537" w:rsidP="008676D6">
      <w:pPr>
        <w:jc w:val="center"/>
        <w:rPr>
          <w:sz w:val="24"/>
          <w:szCs w:val="24"/>
        </w:rPr>
      </w:pPr>
    </w:p>
    <w:p w:rsidR="00D95537" w:rsidRPr="00C028C5" w:rsidRDefault="00D95537" w:rsidP="008676D6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C028C5">
        <w:rPr>
          <w:rFonts w:eastAsia="Calibri"/>
          <w:szCs w:val="28"/>
          <w:lang w:eastAsia="en-US"/>
        </w:rPr>
        <w:t>ОТЧЕТНОСТЬ</w:t>
      </w:r>
    </w:p>
    <w:p w:rsidR="00D95537" w:rsidRPr="004B6C48" w:rsidRDefault="00D95537" w:rsidP="008676D6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4B6C48">
        <w:rPr>
          <w:rFonts w:eastAsia="Calibri"/>
          <w:szCs w:val="28"/>
          <w:lang w:eastAsia="en-US"/>
        </w:rPr>
        <w:t>о результатах осуществления внутреннего финансового аудита</w:t>
      </w:r>
    </w:p>
    <w:p w:rsidR="00D95537" w:rsidRPr="004C6DE6" w:rsidRDefault="00D95537" w:rsidP="008676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92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2777"/>
        <w:gridCol w:w="2191"/>
        <w:gridCol w:w="1214"/>
      </w:tblGrid>
      <w:tr w:rsidR="00D95537" w:rsidRPr="004C6DE6" w:rsidTr="008676D6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КОДЫ</w:t>
            </w:r>
          </w:p>
        </w:tc>
      </w:tr>
      <w:tr w:rsidR="00D95537" w:rsidRPr="004C6DE6" w:rsidTr="008676D6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__  _________ 20__ г.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Дата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Наименование главного администратора бюджетных средств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537" w:rsidRPr="004C6DE6" w:rsidRDefault="00062995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мировой юстиции</w:t>
            </w:r>
            <w:r w:rsidR="00D95537">
              <w:rPr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Глава по БК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37" w:rsidRPr="004C6DE6" w:rsidRDefault="001060DF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</w:tr>
      <w:tr w:rsidR="00D95537" w:rsidRPr="004C6DE6" w:rsidTr="008676D6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Наименование бюджета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Брянской области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 xml:space="preserve">по </w:t>
            </w:r>
            <w:hyperlink r:id="rId8" w:history="1">
              <w:r w:rsidRPr="004C6DE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15000000</w:t>
            </w:r>
          </w:p>
        </w:tc>
      </w:tr>
      <w:tr w:rsidR="00D95537" w:rsidRPr="004C6DE6" w:rsidTr="008676D6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95537" w:rsidRPr="004C6DE6" w:rsidRDefault="00D95537" w:rsidP="008676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95537" w:rsidRPr="004C6DE6" w:rsidRDefault="00D95537" w:rsidP="008676D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C6DE6">
        <w:rPr>
          <w:rFonts w:eastAsia="Calibri"/>
          <w:sz w:val="24"/>
          <w:szCs w:val="24"/>
          <w:lang w:eastAsia="en-US"/>
        </w:rPr>
        <w:t xml:space="preserve">      1. Общие сведения о результатах внутреннего финансового аудита</w:t>
      </w:r>
    </w:p>
    <w:p w:rsidR="00D95537" w:rsidRPr="004C6DE6" w:rsidRDefault="00D95537" w:rsidP="008676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850"/>
        <w:gridCol w:w="1209"/>
      </w:tblGrid>
      <w:tr w:rsidR="00D95537" w:rsidRPr="004C6DE6" w:rsidTr="008676D6">
        <w:tc>
          <w:tcPr>
            <w:tcW w:w="785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6DE6">
              <w:rPr>
                <w:sz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6DE6">
              <w:rPr>
                <w:sz w:val="20"/>
              </w:rPr>
              <w:t>Код строки</w:t>
            </w:r>
          </w:p>
        </w:tc>
        <w:tc>
          <w:tcPr>
            <w:tcW w:w="120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6DE6">
              <w:rPr>
                <w:sz w:val="20"/>
              </w:rPr>
              <w:t>Значения показателя</w:t>
            </w:r>
          </w:p>
        </w:tc>
      </w:tr>
      <w:tr w:rsidR="00D95537" w:rsidRPr="004C6DE6" w:rsidTr="008676D6">
        <w:tc>
          <w:tcPr>
            <w:tcW w:w="785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C6DE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C6D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C6DE6">
              <w:rPr>
                <w:b/>
                <w:sz w:val="18"/>
                <w:szCs w:val="18"/>
              </w:rPr>
              <w:t>3</w:t>
            </w:r>
          </w:p>
        </w:tc>
      </w:tr>
      <w:tr w:rsidR="00D95537" w:rsidRPr="004C6DE6" w:rsidTr="008676D6">
        <w:tc>
          <w:tcPr>
            <w:tcW w:w="785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850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010</w:t>
            </w:r>
          </w:p>
        </w:tc>
        <w:tc>
          <w:tcPr>
            <w:tcW w:w="1209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785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785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850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011</w:t>
            </w:r>
          </w:p>
        </w:tc>
        <w:tc>
          <w:tcPr>
            <w:tcW w:w="1209" w:type="dxa"/>
            <w:vMerge/>
          </w:tcPr>
          <w:p w:rsidR="00D95537" w:rsidRPr="004C6DE6" w:rsidRDefault="00D95537" w:rsidP="008676D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5537" w:rsidRPr="004C6DE6" w:rsidTr="008676D6">
        <w:tc>
          <w:tcPr>
            <w:tcW w:w="785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 xml:space="preserve">Количество проведенных аудиторских </w:t>
            </w:r>
            <w:r>
              <w:rPr>
                <w:sz w:val="24"/>
                <w:szCs w:val="24"/>
              </w:rPr>
              <w:t>мероприятий – всего</w:t>
            </w:r>
            <w:r w:rsidRPr="004C6DE6">
              <w:rPr>
                <w:sz w:val="24"/>
                <w:szCs w:val="24"/>
              </w:rPr>
              <w:t>, единиц</w:t>
            </w:r>
          </w:p>
        </w:tc>
        <w:tc>
          <w:tcPr>
            <w:tcW w:w="850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020</w:t>
            </w:r>
          </w:p>
        </w:tc>
        <w:tc>
          <w:tcPr>
            <w:tcW w:w="1209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785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785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в отношении системы внутреннего финансового контроля</w:t>
            </w:r>
          </w:p>
        </w:tc>
        <w:tc>
          <w:tcPr>
            <w:tcW w:w="850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021</w:t>
            </w:r>
          </w:p>
        </w:tc>
        <w:tc>
          <w:tcPr>
            <w:tcW w:w="1209" w:type="dxa"/>
            <w:vMerge/>
          </w:tcPr>
          <w:p w:rsidR="00D95537" w:rsidRPr="004C6DE6" w:rsidRDefault="00D95537" w:rsidP="008676D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5537" w:rsidRPr="004C6DE6" w:rsidTr="008676D6">
        <w:tc>
          <w:tcPr>
            <w:tcW w:w="785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достоверности бюджетной отчетности</w:t>
            </w:r>
          </w:p>
        </w:tc>
        <w:tc>
          <w:tcPr>
            <w:tcW w:w="850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022</w:t>
            </w:r>
          </w:p>
        </w:tc>
        <w:tc>
          <w:tcPr>
            <w:tcW w:w="1209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785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850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023</w:t>
            </w:r>
          </w:p>
        </w:tc>
        <w:tc>
          <w:tcPr>
            <w:tcW w:w="1209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785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 xml:space="preserve">Количество аудиторских </w:t>
            </w:r>
            <w:r>
              <w:rPr>
                <w:sz w:val="24"/>
                <w:szCs w:val="24"/>
              </w:rPr>
              <w:t>мероприятий</w:t>
            </w:r>
            <w:r w:rsidRPr="004C6DE6">
              <w:rPr>
                <w:sz w:val="24"/>
                <w:szCs w:val="24"/>
              </w:rPr>
              <w:t>, предусмотренных в плане внутреннего финансового аудита на отчетный год, единиц</w:t>
            </w:r>
          </w:p>
        </w:tc>
        <w:tc>
          <w:tcPr>
            <w:tcW w:w="850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030</w:t>
            </w:r>
          </w:p>
        </w:tc>
        <w:tc>
          <w:tcPr>
            <w:tcW w:w="1209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785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785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 xml:space="preserve">количество проведенных плановых аудиторских </w:t>
            </w:r>
            <w:r>
              <w:rPr>
                <w:sz w:val="24"/>
                <w:szCs w:val="24"/>
              </w:rPr>
              <w:t>мероприятий, единиц</w:t>
            </w:r>
          </w:p>
        </w:tc>
        <w:tc>
          <w:tcPr>
            <w:tcW w:w="850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031</w:t>
            </w:r>
          </w:p>
        </w:tc>
        <w:tc>
          <w:tcPr>
            <w:tcW w:w="1209" w:type="dxa"/>
            <w:vMerge/>
          </w:tcPr>
          <w:p w:rsidR="00D95537" w:rsidRPr="004C6DE6" w:rsidRDefault="00D95537" w:rsidP="008676D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5537" w:rsidRPr="004C6DE6" w:rsidTr="008676D6">
        <w:tc>
          <w:tcPr>
            <w:tcW w:w="785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4C6DE6">
              <w:rPr>
                <w:sz w:val="24"/>
                <w:szCs w:val="24"/>
              </w:rPr>
              <w:t xml:space="preserve">оличество проведенных внеплановых аудиторских </w:t>
            </w:r>
            <w:r>
              <w:rPr>
                <w:sz w:val="24"/>
                <w:szCs w:val="24"/>
              </w:rPr>
              <w:t>мероприятий</w:t>
            </w:r>
            <w:r w:rsidRPr="004C6DE6">
              <w:rPr>
                <w:sz w:val="24"/>
                <w:szCs w:val="24"/>
              </w:rPr>
              <w:t>, единиц</w:t>
            </w:r>
          </w:p>
        </w:tc>
        <w:tc>
          <w:tcPr>
            <w:tcW w:w="850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040</w:t>
            </w:r>
          </w:p>
        </w:tc>
        <w:tc>
          <w:tcPr>
            <w:tcW w:w="1209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785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850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050</w:t>
            </w:r>
          </w:p>
        </w:tc>
        <w:tc>
          <w:tcPr>
            <w:tcW w:w="1209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785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785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количество исполненных рекомендаций</w:t>
            </w:r>
          </w:p>
        </w:tc>
        <w:tc>
          <w:tcPr>
            <w:tcW w:w="850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051</w:t>
            </w:r>
          </w:p>
        </w:tc>
        <w:tc>
          <w:tcPr>
            <w:tcW w:w="1209" w:type="dxa"/>
            <w:vMerge/>
          </w:tcPr>
          <w:p w:rsidR="00D95537" w:rsidRPr="004C6DE6" w:rsidRDefault="00D95537" w:rsidP="008676D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5537" w:rsidRPr="004C6DE6" w:rsidTr="008676D6">
        <w:tc>
          <w:tcPr>
            <w:tcW w:w="785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850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060</w:t>
            </w:r>
          </w:p>
        </w:tc>
        <w:tc>
          <w:tcPr>
            <w:tcW w:w="1209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785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7859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количество исполненных предложений</w:t>
            </w:r>
          </w:p>
        </w:tc>
        <w:tc>
          <w:tcPr>
            <w:tcW w:w="850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061</w:t>
            </w:r>
          </w:p>
        </w:tc>
        <w:tc>
          <w:tcPr>
            <w:tcW w:w="1209" w:type="dxa"/>
            <w:vMerge/>
          </w:tcPr>
          <w:p w:rsidR="00D95537" w:rsidRPr="004C6DE6" w:rsidRDefault="00D95537" w:rsidP="008676D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95537" w:rsidRDefault="00D95537" w:rsidP="008676D6">
      <w:pPr>
        <w:widowControl w:val="0"/>
        <w:autoSpaceDE w:val="0"/>
        <w:autoSpaceDN w:val="0"/>
        <w:jc w:val="center"/>
        <w:outlineLvl w:val="2"/>
        <w:rPr>
          <w:szCs w:val="28"/>
        </w:rPr>
      </w:pPr>
    </w:p>
    <w:p w:rsidR="00D95537" w:rsidRPr="00393C24" w:rsidRDefault="00D95537" w:rsidP="008676D6">
      <w:pPr>
        <w:widowControl w:val="0"/>
        <w:autoSpaceDE w:val="0"/>
        <w:autoSpaceDN w:val="0"/>
        <w:jc w:val="center"/>
        <w:outlineLvl w:val="2"/>
        <w:rPr>
          <w:szCs w:val="28"/>
        </w:rPr>
      </w:pPr>
      <w:r w:rsidRPr="00393C24">
        <w:rPr>
          <w:szCs w:val="28"/>
        </w:rPr>
        <w:t xml:space="preserve">2. Сведения о </w:t>
      </w:r>
      <w:r>
        <w:rPr>
          <w:szCs w:val="28"/>
        </w:rPr>
        <w:t>проведенных</w:t>
      </w:r>
      <w:r w:rsidRPr="00393C24">
        <w:rPr>
          <w:szCs w:val="28"/>
        </w:rPr>
        <w:t xml:space="preserve"> аудиторских мероприяти</w:t>
      </w:r>
      <w:r>
        <w:rPr>
          <w:szCs w:val="28"/>
        </w:rPr>
        <w:t>ях</w:t>
      </w:r>
    </w:p>
    <w:p w:rsidR="00D95537" w:rsidRPr="00393C24" w:rsidRDefault="00D95537" w:rsidP="008676D6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1423"/>
        <w:gridCol w:w="993"/>
        <w:gridCol w:w="1350"/>
        <w:gridCol w:w="1134"/>
        <w:gridCol w:w="1276"/>
        <w:gridCol w:w="1701"/>
      </w:tblGrid>
      <w:tr w:rsidR="00D95537" w:rsidRPr="00896EF3" w:rsidTr="008676D6">
        <w:tc>
          <w:tcPr>
            <w:tcW w:w="510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3C24">
              <w:rPr>
                <w:sz w:val="20"/>
              </w:rPr>
              <w:t xml:space="preserve">NN </w:t>
            </w:r>
            <w:proofErr w:type="spellStart"/>
            <w:r w:rsidRPr="00393C24">
              <w:rPr>
                <w:sz w:val="20"/>
              </w:rPr>
              <w:t>пп</w:t>
            </w:r>
            <w:proofErr w:type="spellEnd"/>
          </w:p>
        </w:tc>
        <w:tc>
          <w:tcPr>
            <w:tcW w:w="1531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3C24">
              <w:rPr>
                <w:sz w:val="20"/>
              </w:rPr>
              <w:t xml:space="preserve">Субъект бюджетных процедур (структурное подразделение </w:t>
            </w:r>
            <w:r w:rsidR="008676D6">
              <w:rPr>
                <w:sz w:val="20"/>
              </w:rPr>
              <w:t>управления</w:t>
            </w:r>
            <w:r w:rsidRPr="00393C24">
              <w:rPr>
                <w:sz w:val="20"/>
              </w:rPr>
              <w:t>)</w:t>
            </w:r>
          </w:p>
        </w:tc>
        <w:tc>
          <w:tcPr>
            <w:tcW w:w="1423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3C24">
              <w:rPr>
                <w:sz w:val="20"/>
              </w:rPr>
              <w:t>Основание для проведения аудиторского мероприятия</w:t>
            </w:r>
          </w:p>
        </w:tc>
        <w:tc>
          <w:tcPr>
            <w:tcW w:w="993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3C24">
              <w:rPr>
                <w:sz w:val="20"/>
              </w:rPr>
              <w:t>Наименование (тема) аудиторского мероприятия</w:t>
            </w:r>
          </w:p>
        </w:tc>
        <w:tc>
          <w:tcPr>
            <w:tcW w:w="1350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3C24">
              <w:rPr>
                <w:sz w:val="20"/>
              </w:rPr>
              <w:t>Проверяемый период</w:t>
            </w:r>
          </w:p>
        </w:tc>
        <w:tc>
          <w:tcPr>
            <w:tcW w:w="1134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3C24">
              <w:rPr>
                <w:sz w:val="20"/>
              </w:rPr>
              <w:t>Сведения о характере и видах выявленных нарушений и (или) недостатках</w:t>
            </w:r>
          </w:p>
        </w:tc>
        <w:tc>
          <w:tcPr>
            <w:tcW w:w="1276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3C24">
              <w:rPr>
                <w:sz w:val="20"/>
              </w:rPr>
              <w:t>Предложения и рекомендации по результатам аудиторского мероприятия</w:t>
            </w:r>
          </w:p>
        </w:tc>
        <w:tc>
          <w:tcPr>
            <w:tcW w:w="1701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93C24">
              <w:rPr>
                <w:sz w:val="20"/>
              </w:rPr>
              <w:t>Принятые меры по минимизации бюджетных рисков</w:t>
            </w:r>
          </w:p>
        </w:tc>
      </w:tr>
      <w:tr w:rsidR="00D95537" w:rsidRPr="00393C24" w:rsidTr="008676D6">
        <w:trPr>
          <w:trHeight w:val="225"/>
        </w:trPr>
        <w:tc>
          <w:tcPr>
            <w:tcW w:w="510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3C24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3C24">
              <w:rPr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3C2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3C24"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3C2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3C2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3C2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3C24">
              <w:rPr>
                <w:sz w:val="24"/>
                <w:szCs w:val="24"/>
              </w:rPr>
              <w:t>8</w:t>
            </w:r>
          </w:p>
        </w:tc>
      </w:tr>
      <w:tr w:rsidR="00D95537" w:rsidRPr="00393C24" w:rsidTr="008676D6">
        <w:tc>
          <w:tcPr>
            <w:tcW w:w="510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23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93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D95537" w:rsidRPr="00393C24" w:rsidTr="008676D6">
        <w:tc>
          <w:tcPr>
            <w:tcW w:w="510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23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93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D95537" w:rsidRPr="00393C24" w:rsidTr="008676D6">
        <w:tc>
          <w:tcPr>
            <w:tcW w:w="510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23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93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50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</w:tcPr>
          <w:p w:rsidR="00D95537" w:rsidRPr="00393C24" w:rsidRDefault="00D95537" w:rsidP="008676D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D95537" w:rsidRDefault="00D95537" w:rsidP="008676D6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D95537" w:rsidRPr="00030782" w:rsidRDefault="00D95537" w:rsidP="008676D6">
      <w:pPr>
        <w:widowControl w:val="0"/>
        <w:autoSpaceDE w:val="0"/>
        <w:autoSpaceDN w:val="0"/>
        <w:jc w:val="center"/>
        <w:outlineLvl w:val="2"/>
        <w:rPr>
          <w:szCs w:val="28"/>
        </w:rPr>
      </w:pPr>
      <w:r w:rsidRPr="00030782">
        <w:rPr>
          <w:szCs w:val="28"/>
        </w:rPr>
        <w:t>3. Выявленные нарушения и недостатки</w:t>
      </w:r>
    </w:p>
    <w:p w:rsidR="00D95537" w:rsidRPr="00393C24" w:rsidRDefault="00D95537" w:rsidP="008676D6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pPr w:leftFromText="180" w:rightFromText="180" w:vertAnchor="text" w:horzAnchor="margin" w:tblpY="66"/>
        <w:tblW w:w="991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993"/>
        <w:gridCol w:w="1275"/>
        <w:gridCol w:w="1134"/>
        <w:gridCol w:w="993"/>
        <w:gridCol w:w="925"/>
      </w:tblGrid>
      <w:tr w:rsidR="00D95537" w:rsidRPr="004C6DE6" w:rsidTr="008676D6">
        <w:tc>
          <w:tcPr>
            <w:tcW w:w="4598" w:type="dxa"/>
            <w:vMerge w:val="restart"/>
            <w:tcBorders>
              <w:left w:val="single" w:sz="4" w:space="0" w:color="auto"/>
            </w:tcBorders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6DE6">
              <w:rPr>
                <w:sz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6DE6">
              <w:rPr>
                <w:sz w:val="20"/>
              </w:rPr>
              <w:t>Код строки</w:t>
            </w:r>
          </w:p>
        </w:tc>
        <w:tc>
          <w:tcPr>
            <w:tcW w:w="1275" w:type="dxa"/>
            <w:vMerge w:val="restart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6DE6">
              <w:rPr>
                <w:sz w:val="20"/>
              </w:rPr>
              <w:t>Количество (единиц)</w:t>
            </w:r>
          </w:p>
        </w:tc>
        <w:tc>
          <w:tcPr>
            <w:tcW w:w="1134" w:type="dxa"/>
            <w:vMerge w:val="restart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6DE6">
              <w:rPr>
                <w:sz w:val="20"/>
              </w:rPr>
              <w:t>Объем (тыс. руб.)</w:t>
            </w:r>
          </w:p>
        </w:tc>
        <w:tc>
          <w:tcPr>
            <w:tcW w:w="1918" w:type="dxa"/>
            <w:gridSpan w:val="2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6DE6">
              <w:rPr>
                <w:sz w:val="20"/>
              </w:rPr>
              <w:t>Динамика нарушений и недостатков</w:t>
            </w:r>
          </w:p>
        </w:tc>
      </w:tr>
      <w:tr w:rsidR="00D95537" w:rsidRPr="004C6DE6" w:rsidTr="008676D6">
        <w:trPr>
          <w:trHeight w:val="20"/>
        </w:trPr>
        <w:tc>
          <w:tcPr>
            <w:tcW w:w="4598" w:type="dxa"/>
            <w:vMerge/>
            <w:tcBorders>
              <w:left w:val="single" w:sz="4" w:space="0" w:color="auto"/>
            </w:tcBorders>
          </w:tcPr>
          <w:p w:rsidR="00D95537" w:rsidRPr="004C6DE6" w:rsidRDefault="00D95537" w:rsidP="008676D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D95537" w:rsidRPr="004C6DE6" w:rsidRDefault="00D95537" w:rsidP="008676D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D95537" w:rsidRPr="004C6DE6" w:rsidRDefault="00D95537" w:rsidP="008676D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D95537" w:rsidRPr="004C6DE6" w:rsidRDefault="00D95537" w:rsidP="008676D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6DE6">
              <w:rPr>
                <w:sz w:val="20"/>
              </w:rPr>
              <w:t>(тыс. руб.)</w:t>
            </w:r>
          </w:p>
        </w:tc>
        <w:tc>
          <w:tcPr>
            <w:tcW w:w="925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6DE6">
              <w:rPr>
                <w:sz w:val="20"/>
              </w:rPr>
              <w:t>(%)</w:t>
            </w:r>
          </w:p>
        </w:tc>
      </w:tr>
      <w:tr w:rsidR="00D95537" w:rsidRPr="004C6DE6" w:rsidTr="008676D6">
        <w:tc>
          <w:tcPr>
            <w:tcW w:w="4598" w:type="dxa"/>
            <w:tcBorders>
              <w:left w:val="single" w:sz="4" w:space="0" w:color="auto"/>
            </w:tcBorders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C6DE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C6D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C6DE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C6DE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C6DE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25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C6DE6">
              <w:rPr>
                <w:b/>
                <w:sz w:val="18"/>
                <w:szCs w:val="18"/>
              </w:rPr>
              <w:t>6</w:t>
            </w:r>
          </w:p>
        </w:tc>
      </w:tr>
      <w:tr w:rsidR="00D95537" w:rsidRPr="004C6DE6" w:rsidTr="008676D6">
        <w:tc>
          <w:tcPr>
            <w:tcW w:w="4598" w:type="dxa"/>
            <w:tcBorders>
              <w:left w:val="single" w:sz="4" w:space="0" w:color="auto"/>
            </w:tcBorders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993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010</w:t>
            </w:r>
          </w:p>
        </w:tc>
        <w:tc>
          <w:tcPr>
            <w:tcW w:w="1275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4598" w:type="dxa"/>
            <w:tcBorders>
              <w:left w:val="single" w:sz="4" w:space="0" w:color="auto"/>
            </w:tcBorders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993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020</w:t>
            </w:r>
          </w:p>
        </w:tc>
        <w:tc>
          <w:tcPr>
            <w:tcW w:w="1275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4598" w:type="dxa"/>
            <w:tcBorders>
              <w:left w:val="single" w:sz="4" w:space="0" w:color="auto"/>
            </w:tcBorders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 xml:space="preserve">Нарушения процедур составления и исполнения бюджета по расходам, </w:t>
            </w:r>
            <w:r w:rsidRPr="004C6DE6">
              <w:rPr>
                <w:sz w:val="24"/>
                <w:szCs w:val="24"/>
              </w:rPr>
              <w:lastRenderedPageBreak/>
              <w:t>установленных бюджетным законодательством</w:t>
            </w:r>
          </w:p>
        </w:tc>
        <w:tc>
          <w:tcPr>
            <w:tcW w:w="993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lastRenderedPageBreak/>
              <w:t>030</w:t>
            </w:r>
          </w:p>
        </w:tc>
        <w:tc>
          <w:tcPr>
            <w:tcW w:w="1275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4598" w:type="dxa"/>
            <w:tcBorders>
              <w:left w:val="single" w:sz="4" w:space="0" w:color="auto"/>
            </w:tcBorders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lastRenderedPageBreak/>
              <w:t>Нарушения правил ведения бюджетного учета</w:t>
            </w:r>
          </w:p>
        </w:tc>
        <w:tc>
          <w:tcPr>
            <w:tcW w:w="993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040</w:t>
            </w:r>
          </w:p>
        </w:tc>
        <w:tc>
          <w:tcPr>
            <w:tcW w:w="1275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4598" w:type="dxa"/>
            <w:tcBorders>
              <w:left w:val="single" w:sz="4" w:space="0" w:color="auto"/>
            </w:tcBorders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Нарушения порядка составления бюджетной отчетности</w:t>
            </w:r>
          </w:p>
        </w:tc>
        <w:tc>
          <w:tcPr>
            <w:tcW w:w="993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050</w:t>
            </w:r>
          </w:p>
        </w:tc>
        <w:tc>
          <w:tcPr>
            <w:tcW w:w="1275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4598" w:type="dxa"/>
            <w:tcBorders>
              <w:left w:val="single" w:sz="4" w:space="0" w:color="auto"/>
            </w:tcBorders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 xml:space="preserve">Несоблюдение порядка, целей и условий предоставления средств из бюджета </w:t>
            </w:r>
          </w:p>
        </w:tc>
        <w:tc>
          <w:tcPr>
            <w:tcW w:w="993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060</w:t>
            </w:r>
          </w:p>
        </w:tc>
        <w:tc>
          <w:tcPr>
            <w:tcW w:w="1275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4598" w:type="dxa"/>
            <w:tcBorders>
              <w:left w:val="single" w:sz="4" w:space="0" w:color="auto"/>
            </w:tcBorders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Нарушения порядка администрирования доходов бюджета</w:t>
            </w:r>
          </w:p>
        </w:tc>
        <w:tc>
          <w:tcPr>
            <w:tcW w:w="993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070</w:t>
            </w:r>
          </w:p>
        </w:tc>
        <w:tc>
          <w:tcPr>
            <w:tcW w:w="1275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4598" w:type="dxa"/>
            <w:tcBorders>
              <w:left w:val="single" w:sz="4" w:space="0" w:color="auto"/>
            </w:tcBorders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993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080</w:t>
            </w:r>
          </w:p>
        </w:tc>
        <w:tc>
          <w:tcPr>
            <w:tcW w:w="1275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4598" w:type="dxa"/>
            <w:tcBorders>
              <w:left w:val="single" w:sz="4" w:space="0" w:color="auto"/>
            </w:tcBorders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993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090</w:t>
            </w:r>
          </w:p>
        </w:tc>
        <w:tc>
          <w:tcPr>
            <w:tcW w:w="1275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X</w:t>
            </w:r>
          </w:p>
        </w:tc>
        <w:tc>
          <w:tcPr>
            <w:tcW w:w="925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5537" w:rsidRPr="004C6DE6" w:rsidTr="008676D6">
        <w:tc>
          <w:tcPr>
            <w:tcW w:w="4598" w:type="dxa"/>
            <w:tcBorders>
              <w:left w:val="single" w:sz="4" w:space="0" w:color="auto"/>
            </w:tcBorders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DE6">
              <w:rPr>
                <w:sz w:val="24"/>
                <w:szCs w:val="24"/>
              </w:rPr>
              <w:t>Прочие нарушения и недостатки</w:t>
            </w:r>
          </w:p>
        </w:tc>
        <w:tc>
          <w:tcPr>
            <w:tcW w:w="993" w:type="dxa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C6DE6">
              <w:rPr>
                <w:b/>
                <w:sz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D95537" w:rsidRPr="004C6DE6" w:rsidRDefault="00D95537" w:rsidP="008676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95537" w:rsidRDefault="00D95537" w:rsidP="008676D6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95537" w:rsidRPr="004B6C48" w:rsidRDefault="00D95537" w:rsidP="008676D6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B6C48">
        <w:rPr>
          <w:rFonts w:eastAsia="Calibri"/>
          <w:szCs w:val="28"/>
          <w:lang w:eastAsia="en-US"/>
        </w:rPr>
        <w:t xml:space="preserve">          </w:t>
      </w:r>
      <w:r>
        <w:rPr>
          <w:rFonts w:eastAsia="Calibri"/>
          <w:szCs w:val="28"/>
          <w:lang w:eastAsia="en-US"/>
        </w:rPr>
        <w:t xml:space="preserve">4. </w:t>
      </w:r>
      <w:r w:rsidRPr="004B6C48">
        <w:rPr>
          <w:rFonts w:eastAsia="Calibri"/>
          <w:szCs w:val="28"/>
          <w:lang w:eastAsia="en-US"/>
        </w:rPr>
        <w:t>Пояснительная записка</w:t>
      </w:r>
    </w:p>
    <w:p w:rsidR="00D95537" w:rsidRPr="004B6C48" w:rsidRDefault="00D95537" w:rsidP="008676D6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B6C48">
        <w:rPr>
          <w:rFonts w:eastAsia="Calibri"/>
          <w:szCs w:val="28"/>
          <w:lang w:eastAsia="en-US"/>
        </w:rPr>
        <w:t>___________________________________________________</w:t>
      </w:r>
      <w:r>
        <w:rPr>
          <w:rFonts w:eastAsia="Calibri"/>
          <w:szCs w:val="28"/>
          <w:lang w:eastAsia="en-US"/>
        </w:rPr>
        <w:t>________________</w:t>
      </w:r>
    </w:p>
    <w:p w:rsidR="00D95537" w:rsidRPr="004B6C48" w:rsidRDefault="00D95537" w:rsidP="008676D6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B6C48">
        <w:rPr>
          <w:rFonts w:eastAsia="Calibri"/>
          <w:szCs w:val="28"/>
          <w:lang w:eastAsia="en-US"/>
        </w:rPr>
        <w:t>___________________________________________</w:t>
      </w:r>
      <w:r>
        <w:rPr>
          <w:rFonts w:eastAsia="Calibri"/>
          <w:szCs w:val="28"/>
          <w:lang w:eastAsia="en-US"/>
        </w:rPr>
        <w:t>________________________</w:t>
      </w:r>
    </w:p>
    <w:p w:rsidR="008676D6" w:rsidRPr="004B6C48" w:rsidRDefault="008676D6" w:rsidP="008676D6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B6C48">
        <w:rPr>
          <w:rFonts w:eastAsia="Calibri"/>
          <w:szCs w:val="28"/>
          <w:lang w:eastAsia="en-US"/>
        </w:rPr>
        <w:t>___________________________________________</w:t>
      </w:r>
      <w:r>
        <w:rPr>
          <w:rFonts w:eastAsia="Calibri"/>
          <w:szCs w:val="28"/>
          <w:lang w:eastAsia="en-US"/>
        </w:rPr>
        <w:t>________________________</w:t>
      </w:r>
    </w:p>
    <w:p w:rsidR="00D95537" w:rsidRPr="004B6C48" w:rsidRDefault="00D95537" w:rsidP="008676D6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B6C48">
        <w:rPr>
          <w:rFonts w:eastAsia="Calibri"/>
          <w:szCs w:val="28"/>
          <w:lang w:eastAsia="en-US"/>
        </w:rPr>
        <w:t>___________________________________________</w:t>
      </w:r>
      <w:r>
        <w:rPr>
          <w:rFonts w:eastAsia="Calibri"/>
          <w:szCs w:val="28"/>
          <w:lang w:eastAsia="en-US"/>
        </w:rPr>
        <w:t>________________________</w:t>
      </w:r>
    </w:p>
    <w:p w:rsidR="00D95537" w:rsidRPr="004B6C48" w:rsidRDefault="00D95537" w:rsidP="008676D6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B6C48">
        <w:rPr>
          <w:rFonts w:eastAsia="Calibri"/>
          <w:szCs w:val="28"/>
          <w:lang w:eastAsia="en-US"/>
        </w:rPr>
        <w:t>___________________________________________</w:t>
      </w:r>
      <w:r>
        <w:rPr>
          <w:rFonts w:eastAsia="Calibri"/>
          <w:szCs w:val="28"/>
          <w:lang w:eastAsia="en-US"/>
        </w:rPr>
        <w:t>________________________</w:t>
      </w:r>
    </w:p>
    <w:p w:rsidR="008676D6" w:rsidRPr="004B6C48" w:rsidRDefault="008676D6" w:rsidP="008676D6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B6C48">
        <w:rPr>
          <w:rFonts w:eastAsia="Calibri"/>
          <w:szCs w:val="28"/>
          <w:lang w:eastAsia="en-US"/>
        </w:rPr>
        <w:t>___________________________________________</w:t>
      </w:r>
      <w:r>
        <w:rPr>
          <w:rFonts w:eastAsia="Calibri"/>
          <w:szCs w:val="28"/>
          <w:lang w:eastAsia="en-US"/>
        </w:rPr>
        <w:t>________________________</w:t>
      </w:r>
    </w:p>
    <w:p w:rsidR="00D95537" w:rsidRPr="004C6DE6" w:rsidRDefault="00D95537" w:rsidP="008676D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95537" w:rsidRPr="004B6C48" w:rsidRDefault="00D95537" w:rsidP="008676D6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B6C48">
        <w:rPr>
          <w:rFonts w:eastAsia="Calibri"/>
          <w:szCs w:val="28"/>
          <w:lang w:eastAsia="en-US"/>
        </w:rPr>
        <w:t xml:space="preserve">Субъект внутреннего финансового аудита  </w:t>
      </w:r>
    </w:p>
    <w:p w:rsidR="00D95537" w:rsidRDefault="00D95537" w:rsidP="008676D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95537" w:rsidRDefault="00D95537" w:rsidP="008676D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C6DE6">
        <w:rPr>
          <w:rFonts w:eastAsia="Calibri"/>
          <w:sz w:val="24"/>
          <w:szCs w:val="24"/>
          <w:lang w:eastAsia="en-US"/>
        </w:rPr>
        <w:t>________</w:t>
      </w:r>
      <w:r>
        <w:rPr>
          <w:rFonts w:eastAsia="Calibri"/>
          <w:sz w:val="24"/>
          <w:szCs w:val="24"/>
          <w:lang w:eastAsia="en-US"/>
        </w:rPr>
        <w:t>_______</w:t>
      </w:r>
      <w:r w:rsidRPr="004C6DE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       </w:t>
      </w:r>
      <w:r w:rsidRPr="004C6DE6">
        <w:rPr>
          <w:rFonts w:eastAsia="Calibri"/>
          <w:sz w:val="24"/>
          <w:szCs w:val="24"/>
          <w:lang w:eastAsia="en-US"/>
        </w:rPr>
        <w:t>________</w:t>
      </w:r>
      <w:r>
        <w:rPr>
          <w:rFonts w:eastAsia="Calibri"/>
          <w:sz w:val="24"/>
          <w:szCs w:val="24"/>
          <w:lang w:eastAsia="en-US"/>
        </w:rPr>
        <w:t xml:space="preserve">____ </w:t>
      </w:r>
      <w:r w:rsidRPr="004C6DE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                      ___________</w:t>
      </w:r>
      <w:r w:rsidRPr="004C6DE6">
        <w:rPr>
          <w:rFonts w:eastAsia="Calibri"/>
          <w:sz w:val="24"/>
          <w:szCs w:val="24"/>
          <w:lang w:eastAsia="en-US"/>
        </w:rPr>
        <w:t>___________</w:t>
      </w:r>
    </w:p>
    <w:p w:rsidR="00D95537" w:rsidRPr="004B6C48" w:rsidRDefault="00D95537" w:rsidP="008676D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C6DE6">
        <w:rPr>
          <w:rFonts w:eastAsia="Calibri"/>
          <w:sz w:val="18"/>
          <w:szCs w:val="18"/>
          <w:lang w:eastAsia="en-US"/>
        </w:rPr>
        <w:t xml:space="preserve">            (должность)     </w:t>
      </w:r>
      <w:r>
        <w:rPr>
          <w:rFonts w:eastAsia="Calibri"/>
          <w:sz w:val="18"/>
          <w:szCs w:val="18"/>
          <w:lang w:eastAsia="en-US"/>
        </w:rPr>
        <w:t xml:space="preserve">                     </w:t>
      </w:r>
      <w:r w:rsidRPr="004C6DE6">
        <w:rPr>
          <w:rFonts w:eastAsia="Calibri"/>
          <w:sz w:val="18"/>
          <w:szCs w:val="18"/>
          <w:lang w:eastAsia="en-US"/>
        </w:rPr>
        <w:t xml:space="preserve"> (подпись)  </w:t>
      </w:r>
      <w:r>
        <w:rPr>
          <w:rFonts w:eastAsia="Calibri"/>
          <w:sz w:val="18"/>
          <w:szCs w:val="18"/>
          <w:lang w:eastAsia="en-US"/>
        </w:rPr>
        <w:t xml:space="preserve">                                 </w:t>
      </w:r>
      <w:r w:rsidRPr="004C6DE6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             </w:t>
      </w:r>
      <w:r w:rsidRPr="004C6DE6">
        <w:rPr>
          <w:rFonts w:eastAsia="Calibri"/>
          <w:sz w:val="18"/>
          <w:szCs w:val="18"/>
          <w:lang w:eastAsia="en-US"/>
        </w:rPr>
        <w:t>(расшифровка подписи)</w:t>
      </w:r>
    </w:p>
    <w:p w:rsidR="00D95537" w:rsidRPr="004C6DE6" w:rsidRDefault="00D95537" w:rsidP="008676D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95537" w:rsidRPr="004C6DE6" w:rsidRDefault="00D95537" w:rsidP="008676D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C6DE6">
        <w:rPr>
          <w:rFonts w:eastAsia="Calibri"/>
          <w:sz w:val="24"/>
          <w:szCs w:val="24"/>
          <w:lang w:eastAsia="en-US"/>
        </w:rPr>
        <w:t>"__" _______________ 20__ г.</w:t>
      </w:r>
    </w:p>
    <w:p w:rsidR="00D95537" w:rsidRPr="004C6DE6" w:rsidRDefault="00D95537" w:rsidP="008676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95537" w:rsidRPr="004C6DE6" w:rsidRDefault="00D95537" w:rsidP="008676D6">
      <w:pPr>
        <w:jc w:val="center"/>
        <w:rPr>
          <w:sz w:val="24"/>
          <w:szCs w:val="24"/>
        </w:rPr>
      </w:pPr>
    </w:p>
    <w:sectPr w:rsidR="00D95537" w:rsidRPr="004C6DE6" w:rsidSect="009E035E">
      <w:headerReference w:type="default" r:id="rId9"/>
      <w:pgSz w:w="11907" w:h="16840"/>
      <w:pgMar w:top="1134" w:right="851" w:bottom="1134" w:left="1418" w:header="567" w:footer="7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74" w:rsidRDefault="001E1174">
      <w:r>
        <w:separator/>
      </w:r>
    </w:p>
  </w:endnote>
  <w:endnote w:type="continuationSeparator" w:id="0">
    <w:p w:rsidR="001E1174" w:rsidRDefault="001E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74" w:rsidRDefault="001E1174">
      <w:r>
        <w:separator/>
      </w:r>
    </w:p>
  </w:footnote>
  <w:footnote w:type="continuationSeparator" w:id="0">
    <w:p w:rsidR="001E1174" w:rsidRDefault="001E1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617847"/>
      <w:docPartObj>
        <w:docPartGallery w:val="Page Numbers (Top of Page)"/>
        <w:docPartUnique/>
      </w:docPartObj>
    </w:sdtPr>
    <w:sdtEndPr/>
    <w:sdtContent>
      <w:p w:rsidR="00C74938" w:rsidRDefault="00C74938">
        <w:pPr>
          <w:pStyle w:val="a6"/>
          <w:jc w:val="center"/>
        </w:pPr>
        <w:r w:rsidRPr="00951082">
          <w:rPr>
            <w:sz w:val="20"/>
          </w:rPr>
          <w:fldChar w:fldCharType="begin"/>
        </w:r>
        <w:r w:rsidRPr="00951082">
          <w:rPr>
            <w:sz w:val="20"/>
          </w:rPr>
          <w:instrText>PAGE   \* MERGEFORMAT</w:instrText>
        </w:r>
        <w:r w:rsidRPr="00951082">
          <w:rPr>
            <w:sz w:val="20"/>
          </w:rPr>
          <w:fldChar w:fldCharType="separate"/>
        </w:r>
        <w:r w:rsidR="0060490A">
          <w:rPr>
            <w:noProof/>
            <w:sz w:val="20"/>
          </w:rPr>
          <w:t>20</w:t>
        </w:r>
        <w:r w:rsidRPr="00951082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4"/>
      </v:shape>
    </w:pict>
  </w:numPicBullet>
  <w:abstractNum w:abstractNumId="0">
    <w:nsid w:val="05BF32B0"/>
    <w:multiLevelType w:val="hybridMultilevel"/>
    <w:tmpl w:val="994C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34A2"/>
    <w:multiLevelType w:val="hybridMultilevel"/>
    <w:tmpl w:val="7876B0FA"/>
    <w:lvl w:ilvl="0" w:tplc="B956CCD8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1" w:tplc="D5BAEE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9072E"/>
    <w:multiLevelType w:val="multilevel"/>
    <w:tmpl w:val="3E326700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69D4BEC"/>
    <w:multiLevelType w:val="multilevel"/>
    <w:tmpl w:val="39F02A8C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92"/>
        </w:tabs>
        <w:ind w:left="2092" w:hanging="198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2204"/>
        </w:tabs>
        <w:ind w:left="2204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4"/>
        </w:tabs>
        <w:ind w:left="2764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4">
    <w:nsid w:val="20575340"/>
    <w:multiLevelType w:val="hybridMultilevel"/>
    <w:tmpl w:val="0406A09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23B520C4"/>
    <w:multiLevelType w:val="multilevel"/>
    <w:tmpl w:val="8696B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C3B3D"/>
    <w:multiLevelType w:val="hybridMultilevel"/>
    <w:tmpl w:val="6E2E5A74"/>
    <w:lvl w:ilvl="0" w:tplc="26BC5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BF58B5"/>
    <w:multiLevelType w:val="hybridMultilevel"/>
    <w:tmpl w:val="BD249078"/>
    <w:lvl w:ilvl="0" w:tplc="D5BAEEC4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99F7DE2"/>
    <w:multiLevelType w:val="multilevel"/>
    <w:tmpl w:val="0658AD6A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92"/>
        </w:tabs>
        <w:ind w:left="2092" w:hanging="1980"/>
      </w:pPr>
      <w:rPr>
        <w:rFonts w:hint="default"/>
      </w:rPr>
    </w:lvl>
    <w:lvl w:ilvl="2">
      <w:start w:val="2004"/>
      <w:numFmt w:val="decimal"/>
      <w:lvlText w:val="01.10.%3"/>
      <w:lvlJc w:val="left"/>
      <w:pPr>
        <w:tabs>
          <w:tab w:val="num" w:pos="2204"/>
        </w:tabs>
        <w:ind w:left="2204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4"/>
        </w:tabs>
        <w:ind w:left="2764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9">
    <w:nsid w:val="2B9410E0"/>
    <w:multiLevelType w:val="multilevel"/>
    <w:tmpl w:val="4022CD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500524"/>
    <w:multiLevelType w:val="hybridMultilevel"/>
    <w:tmpl w:val="CEE021EC"/>
    <w:lvl w:ilvl="0" w:tplc="500C2E18">
      <w:start w:val="1"/>
      <w:numFmt w:val="decimal"/>
      <w:lvlText w:val="%1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>
    <w:nsid w:val="31D60EB2"/>
    <w:multiLevelType w:val="singleLevel"/>
    <w:tmpl w:val="09E019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4DA2C15"/>
    <w:multiLevelType w:val="singleLevel"/>
    <w:tmpl w:val="A24605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46556825"/>
    <w:multiLevelType w:val="singleLevel"/>
    <w:tmpl w:val="2E5862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55FD09D4"/>
    <w:multiLevelType w:val="hybridMultilevel"/>
    <w:tmpl w:val="74BCD396"/>
    <w:lvl w:ilvl="0" w:tplc="B00C555E">
      <w:start w:val="1"/>
      <w:numFmt w:val="decimal"/>
      <w:lvlText w:val="%1."/>
      <w:lvlJc w:val="left"/>
      <w:pPr>
        <w:tabs>
          <w:tab w:val="num" w:pos="1524"/>
        </w:tabs>
        <w:ind w:left="1524" w:hanging="984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6082DF4"/>
    <w:multiLevelType w:val="multilevel"/>
    <w:tmpl w:val="212C0092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92"/>
        </w:tabs>
        <w:ind w:left="2092" w:hanging="1980"/>
      </w:pPr>
      <w:rPr>
        <w:rFonts w:hint="default"/>
      </w:rPr>
    </w:lvl>
    <w:lvl w:ilvl="2">
      <w:start w:val="2004"/>
      <w:numFmt w:val="decimal"/>
      <w:lvlText w:val="06.10.%3"/>
      <w:lvlJc w:val="left"/>
      <w:pPr>
        <w:tabs>
          <w:tab w:val="num" w:pos="2204"/>
        </w:tabs>
        <w:ind w:left="2204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4"/>
        </w:tabs>
        <w:ind w:left="2764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16">
    <w:nsid w:val="5999127B"/>
    <w:multiLevelType w:val="multilevel"/>
    <w:tmpl w:val="511C1D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290550"/>
    <w:multiLevelType w:val="multilevel"/>
    <w:tmpl w:val="13F02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1118AE"/>
    <w:multiLevelType w:val="hybridMultilevel"/>
    <w:tmpl w:val="F822EBBC"/>
    <w:lvl w:ilvl="0" w:tplc="04190007">
      <w:start w:val="1"/>
      <w:numFmt w:val="bullet"/>
      <w:lvlText w:val=""/>
      <w:lvlPicBulletId w:val="0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1" w:tplc="D5BAEEC4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19">
    <w:nsid w:val="6ED355E5"/>
    <w:multiLevelType w:val="hybridMultilevel"/>
    <w:tmpl w:val="B2AE4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91384C"/>
    <w:multiLevelType w:val="hybridMultilevel"/>
    <w:tmpl w:val="3A5427A2"/>
    <w:lvl w:ilvl="0" w:tplc="D8642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9570FE"/>
    <w:multiLevelType w:val="multilevel"/>
    <w:tmpl w:val="534C1D48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92"/>
        </w:tabs>
        <w:ind w:left="2092" w:hanging="1980"/>
      </w:pPr>
      <w:rPr>
        <w:rFonts w:hint="default"/>
      </w:rPr>
    </w:lvl>
    <w:lvl w:ilvl="2">
      <w:start w:val="2004"/>
      <w:numFmt w:val="decimal"/>
      <w:lvlText w:val="19.10.%3"/>
      <w:lvlJc w:val="left"/>
      <w:pPr>
        <w:tabs>
          <w:tab w:val="num" w:pos="2204"/>
        </w:tabs>
        <w:ind w:left="2204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4"/>
        </w:tabs>
        <w:ind w:left="2764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22">
    <w:nsid w:val="7B814E6F"/>
    <w:multiLevelType w:val="hybridMultilevel"/>
    <w:tmpl w:val="0FE0400A"/>
    <w:lvl w:ilvl="0" w:tplc="3F4230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11AF3"/>
    <w:multiLevelType w:val="hybridMultilevel"/>
    <w:tmpl w:val="8630437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D5BAEEC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10"/>
  </w:num>
  <w:num w:numId="5">
    <w:abstractNumId w:val="3"/>
  </w:num>
  <w:num w:numId="6">
    <w:abstractNumId w:val="8"/>
  </w:num>
  <w:num w:numId="7">
    <w:abstractNumId w:val="12"/>
  </w:num>
  <w:num w:numId="8">
    <w:abstractNumId w:val="15"/>
  </w:num>
  <w:num w:numId="9">
    <w:abstractNumId w:val="19"/>
  </w:num>
  <w:num w:numId="10">
    <w:abstractNumId w:val="1"/>
  </w:num>
  <w:num w:numId="11">
    <w:abstractNumId w:val="4"/>
  </w:num>
  <w:num w:numId="12">
    <w:abstractNumId w:val="23"/>
  </w:num>
  <w:num w:numId="13">
    <w:abstractNumId w:val="18"/>
  </w:num>
  <w:num w:numId="14">
    <w:abstractNumId w:val="7"/>
  </w:num>
  <w:num w:numId="15">
    <w:abstractNumId w:val="0"/>
  </w:num>
  <w:num w:numId="16">
    <w:abstractNumId w:val="6"/>
  </w:num>
  <w:num w:numId="17">
    <w:abstractNumId w:val="22"/>
  </w:num>
  <w:num w:numId="18">
    <w:abstractNumId w:val="14"/>
  </w:num>
  <w:num w:numId="19">
    <w:abstractNumId w:val="5"/>
  </w:num>
  <w:num w:numId="20">
    <w:abstractNumId w:val="17"/>
  </w:num>
  <w:num w:numId="21">
    <w:abstractNumId w:val="16"/>
  </w:num>
  <w:num w:numId="22">
    <w:abstractNumId w:val="9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37"/>
    <w:rsid w:val="00062995"/>
    <w:rsid w:val="001060DF"/>
    <w:rsid w:val="001E1174"/>
    <w:rsid w:val="004930A0"/>
    <w:rsid w:val="005549C4"/>
    <w:rsid w:val="0060490A"/>
    <w:rsid w:val="008676D6"/>
    <w:rsid w:val="00951082"/>
    <w:rsid w:val="009E035E"/>
    <w:rsid w:val="00C54B86"/>
    <w:rsid w:val="00C74938"/>
    <w:rsid w:val="00D95537"/>
    <w:rsid w:val="00E9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2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5537"/>
    <w:pPr>
      <w:keepNext/>
      <w:ind w:left="1135" w:hanging="284"/>
      <w:jc w:val="both"/>
      <w:outlineLvl w:val="1"/>
    </w:pPr>
    <w:rPr>
      <w:rFonts w:ascii="Impact" w:hAnsi="Impact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D9553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5537"/>
    <w:rPr>
      <w:rFonts w:ascii="Impact" w:eastAsia="Times New Roman" w:hAnsi="Impact" w:cs="Times New Roman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95537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D955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955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омер страницы"/>
    <w:basedOn w:val="a0"/>
    <w:rsid w:val="00D95537"/>
  </w:style>
  <w:style w:type="paragraph" w:styleId="a6">
    <w:name w:val="header"/>
    <w:basedOn w:val="a"/>
    <w:link w:val="a7"/>
    <w:uiPriority w:val="99"/>
    <w:rsid w:val="00D9553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5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95537"/>
    <w:pPr>
      <w:ind w:right="-285" w:firstLine="851"/>
    </w:pPr>
  </w:style>
  <w:style w:type="character" w:customStyle="1" w:styleId="a9">
    <w:name w:val="Основной текст с отступом Знак"/>
    <w:basedOn w:val="a0"/>
    <w:link w:val="a8"/>
    <w:rsid w:val="00D95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95537"/>
    <w:pPr>
      <w:ind w:right="567" w:firstLine="851"/>
      <w:jc w:val="both"/>
    </w:pPr>
  </w:style>
  <w:style w:type="character" w:customStyle="1" w:styleId="22">
    <w:name w:val="Основной текст с отступом 2 Знак"/>
    <w:basedOn w:val="a0"/>
    <w:link w:val="21"/>
    <w:rsid w:val="00D95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D95537"/>
    <w:pPr>
      <w:ind w:right="57" w:firstLine="851"/>
      <w:jc w:val="both"/>
    </w:pPr>
  </w:style>
  <w:style w:type="character" w:customStyle="1" w:styleId="30">
    <w:name w:val="Основной текст с отступом 3 Знак"/>
    <w:basedOn w:val="a0"/>
    <w:link w:val="3"/>
    <w:rsid w:val="00D955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D95537"/>
  </w:style>
  <w:style w:type="paragraph" w:styleId="ab">
    <w:name w:val="caption"/>
    <w:basedOn w:val="a"/>
    <w:next w:val="a"/>
    <w:qFormat/>
    <w:rsid w:val="00D95537"/>
    <w:pPr>
      <w:framePr w:w="4189" w:h="3208" w:hSpace="180" w:wrap="auto" w:vAnchor="text" w:hAnchor="page" w:x="1729" w:y="315"/>
      <w:jc w:val="center"/>
    </w:pPr>
    <w:rPr>
      <w:b/>
      <w:sz w:val="30"/>
    </w:rPr>
  </w:style>
  <w:style w:type="paragraph" w:styleId="ac">
    <w:name w:val="Body Text"/>
    <w:basedOn w:val="a"/>
    <w:link w:val="ad"/>
    <w:rsid w:val="00D95537"/>
    <w:pPr>
      <w:ind w:right="-285"/>
      <w:jc w:val="both"/>
    </w:pPr>
  </w:style>
  <w:style w:type="character" w:customStyle="1" w:styleId="ad">
    <w:name w:val="Основной текст Знак"/>
    <w:basedOn w:val="a0"/>
    <w:link w:val="ac"/>
    <w:rsid w:val="00D95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D95537"/>
    <w:pPr>
      <w:ind w:left="7920" w:right="-1" w:firstLine="515"/>
    </w:pPr>
    <w:rPr>
      <w:b/>
      <w:bCs/>
    </w:rPr>
  </w:style>
  <w:style w:type="paragraph" w:styleId="af">
    <w:name w:val="Balloon Text"/>
    <w:basedOn w:val="a"/>
    <w:link w:val="af0"/>
    <w:semiHidden/>
    <w:rsid w:val="00D955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95537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rsid w:val="00D95537"/>
    <w:rPr>
      <w:color w:val="0000FF"/>
      <w:u w:val="single"/>
    </w:rPr>
  </w:style>
  <w:style w:type="table" w:styleId="af2">
    <w:name w:val="Table Grid"/>
    <w:basedOn w:val="a1"/>
    <w:rsid w:val="00D95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9553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qFormat/>
    <w:rsid w:val="00D95537"/>
    <w:rPr>
      <w:b/>
      <w:bCs/>
    </w:rPr>
  </w:style>
  <w:style w:type="character" w:customStyle="1" w:styleId="titledepartment">
    <w:name w:val="titledepartment"/>
    <w:rsid w:val="00D95537"/>
  </w:style>
  <w:style w:type="character" w:customStyle="1" w:styleId="apple-converted-space">
    <w:name w:val="apple-converted-space"/>
    <w:rsid w:val="00D95537"/>
  </w:style>
  <w:style w:type="paragraph" w:customStyle="1" w:styleId="af4">
    <w:name w:val="Знак Знак Знак Знак"/>
    <w:basedOn w:val="a"/>
    <w:rsid w:val="00D95537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D955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D95537"/>
    <w:pPr>
      <w:ind w:left="720"/>
      <w:contextualSpacing/>
    </w:pPr>
  </w:style>
  <w:style w:type="paragraph" w:customStyle="1" w:styleId="ConsPlusCell">
    <w:name w:val="ConsPlusCell"/>
    <w:uiPriority w:val="99"/>
    <w:rsid w:val="00D95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D9553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Exact">
    <w:name w:val="Основной текст (2) Exact"/>
    <w:rsid w:val="00D95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link w:val="5"/>
    <w:rsid w:val="00D95537"/>
    <w:rPr>
      <w:b/>
      <w:bCs/>
      <w:sz w:val="16"/>
      <w:szCs w:val="16"/>
      <w:shd w:val="clear" w:color="auto" w:fill="FFFFFF"/>
    </w:rPr>
  </w:style>
  <w:style w:type="character" w:customStyle="1" w:styleId="6Exact">
    <w:name w:val="Основной текст (6) Exact"/>
    <w:rsid w:val="00D95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rsid w:val="00D95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Exact">
    <w:name w:val="Заголовок №1 Exact"/>
    <w:link w:val="1"/>
    <w:rsid w:val="00D95537"/>
    <w:rPr>
      <w:b/>
      <w:bCs/>
      <w:spacing w:val="50"/>
      <w:sz w:val="60"/>
      <w:szCs w:val="60"/>
      <w:shd w:val="clear" w:color="auto" w:fill="FFFFFF"/>
    </w:rPr>
  </w:style>
  <w:style w:type="character" w:customStyle="1" w:styleId="Exact">
    <w:name w:val="Подпись к таблице Exact"/>
    <w:link w:val="af6"/>
    <w:rsid w:val="00D95537"/>
    <w:rPr>
      <w:sz w:val="28"/>
      <w:szCs w:val="28"/>
      <w:shd w:val="clear" w:color="auto" w:fill="FFFFFF"/>
    </w:rPr>
  </w:style>
  <w:style w:type="character" w:customStyle="1" w:styleId="23">
    <w:name w:val="Основной текст (2)"/>
    <w:rsid w:val="00D95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D95537"/>
    <w:rPr>
      <w:shd w:val="clear" w:color="auto" w:fill="FFFFFF"/>
    </w:rPr>
  </w:style>
  <w:style w:type="character" w:customStyle="1" w:styleId="6">
    <w:name w:val="Основной текст (6)_"/>
    <w:link w:val="60"/>
    <w:rsid w:val="00D95537"/>
    <w:rPr>
      <w:sz w:val="16"/>
      <w:szCs w:val="1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D95537"/>
    <w:pPr>
      <w:widowControl w:val="0"/>
      <w:shd w:val="clear" w:color="auto" w:fill="FFFFFF"/>
      <w:spacing w:line="182" w:lineRule="exact"/>
      <w:ind w:hanging="2040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customStyle="1" w:styleId="60">
    <w:name w:val="Основной текст (6)"/>
    <w:basedOn w:val="a"/>
    <w:link w:val="6"/>
    <w:rsid w:val="00D95537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D95537"/>
    <w:pPr>
      <w:widowControl w:val="0"/>
      <w:shd w:val="clear" w:color="auto" w:fill="FFFFFF"/>
      <w:spacing w:line="22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Заголовок №1"/>
    <w:basedOn w:val="a"/>
    <w:link w:val="1Exact"/>
    <w:rsid w:val="00D95537"/>
    <w:pPr>
      <w:widowControl w:val="0"/>
      <w:shd w:val="clear" w:color="auto" w:fill="FFFFFF"/>
      <w:spacing w:line="664" w:lineRule="exact"/>
      <w:outlineLvl w:val="0"/>
    </w:pPr>
    <w:rPr>
      <w:rFonts w:asciiTheme="minorHAnsi" w:eastAsiaTheme="minorHAnsi" w:hAnsiTheme="minorHAnsi" w:cstheme="minorBidi"/>
      <w:b/>
      <w:bCs/>
      <w:spacing w:val="50"/>
      <w:sz w:val="60"/>
      <w:szCs w:val="60"/>
      <w:lang w:eastAsia="en-US"/>
    </w:rPr>
  </w:style>
  <w:style w:type="paragraph" w:customStyle="1" w:styleId="af6">
    <w:name w:val="Подпись к таблице"/>
    <w:basedOn w:val="a"/>
    <w:link w:val="Exact"/>
    <w:rsid w:val="00D95537"/>
    <w:pPr>
      <w:widowControl w:val="0"/>
      <w:shd w:val="clear" w:color="auto" w:fill="FFFFFF"/>
      <w:spacing w:line="310" w:lineRule="exact"/>
      <w:ind w:hanging="800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f7">
    <w:name w:val="footnote text"/>
    <w:basedOn w:val="a"/>
    <w:link w:val="af8"/>
    <w:rsid w:val="00D95537"/>
    <w:rPr>
      <w:sz w:val="20"/>
    </w:rPr>
  </w:style>
  <w:style w:type="character" w:customStyle="1" w:styleId="af8">
    <w:name w:val="Текст сноски Знак"/>
    <w:basedOn w:val="a0"/>
    <w:link w:val="af7"/>
    <w:rsid w:val="00D95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D95537"/>
    <w:rPr>
      <w:vertAlign w:val="superscript"/>
    </w:rPr>
  </w:style>
  <w:style w:type="paragraph" w:customStyle="1" w:styleId="ConsPlusNonformat">
    <w:name w:val="ConsPlusNonformat"/>
    <w:rsid w:val="00D9553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5537"/>
    <w:pPr>
      <w:keepNext/>
      <w:ind w:left="1135" w:hanging="284"/>
      <w:jc w:val="both"/>
      <w:outlineLvl w:val="1"/>
    </w:pPr>
    <w:rPr>
      <w:rFonts w:ascii="Impact" w:hAnsi="Impact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D9553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5537"/>
    <w:rPr>
      <w:rFonts w:ascii="Impact" w:eastAsia="Times New Roman" w:hAnsi="Impact" w:cs="Times New Roman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95537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D955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955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омер страницы"/>
    <w:basedOn w:val="a0"/>
    <w:rsid w:val="00D95537"/>
  </w:style>
  <w:style w:type="paragraph" w:styleId="a6">
    <w:name w:val="header"/>
    <w:basedOn w:val="a"/>
    <w:link w:val="a7"/>
    <w:uiPriority w:val="99"/>
    <w:rsid w:val="00D9553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5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95537"/>
    <w:pPr>
      <w:ind w:right="-285" w:firstLine="851"/>
    </w:pPr>
  </w:style>
  <w:style w:type="character" w:customStyle="1" w:styleId="a9">
    <w:name w:val="Основной текст с отступом Знак"/>
    <w:basedOn w:val="a0"/>
    <w:link w:val="a8"/>
    <w:rsid w:val="00D95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95537"/>
    <w:pPr>
      <w:ind w:right="567" w:firstLine="851"/>
      <w:jc w:val="both"/>
    </w:pPr>
  </w:style>
  <w:style w:type="character" w:customStyle="1" w:styleId="22">
    <w:name w:val="Основной текст с отступом 2 Знак"/>
    <w:basedOn w:val="a0"/>
    <w:link w:val="21"/>
    <w:rsid w:val="00D95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D95537"/>
    <w:pPr>
      <w:ind w:right="57" w:firstLine="851"/>
      <w:jc w:val="both"/>
    </w:pPr>
  </w:style>
  <w:style w:type="character" w:customStyle="1" w:styleId="30">
    <w:name w:val="Основной текст с отступом 3 Знак"/>
    <w:basedOn w:val="a0"/>
    <w:link w:val="3"/>
    <w:rsid w:val="00D955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D95537"/>
  </w:style>
  <w:style w:type="paragraph" w:styleId="ab">
    <w:name w:val="caption"/>
    <w:basedOn w:val="a"/>
    <w:next w:val="a"/>
    <w:qFormat/>
    <w:rsid w:val="00D95537"/>
    <w:pPr>
      <w:framePr w:w="4189" w:h="3208" w:hSpace="180" w:wrap="auto" w:vAnchor="text" w:hAnchor="page" w:x="1729" w:y="315"/>
      <w:jc w:val="center"/>
    </w:pPr>
    <w:rPr>
      <w:b/>
      <w:sz w:val="30"/>
    </w:rPr>
  </w:style>
  <w:style w:type="paragraph" w:styleId="ac">
    <w:name w:val="Body Text"/>
    <w:basedOn w:val="a"/>
    <w:link w:val="ad"/>
    <w:rsid w:val="00D95537"/>
    <w:pPr>
      <w:ind w:right="-285"/>
      <w:jc w:val="both"/>
    </w:pPr>
  </w:style>
  <w:style w:type="character" w:customStyle="1" w:styleId="ad">
    <w:name w:val="Основной текст Знак"/>
    <w:basedOn w:val="a0"/>
    <w:link w:val="ac"/>
    <w:rsid w:val="00D95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D95537"/>
    <w:pPr>
      <w:ind w:left="7920" w:right="-1" w:firstLine="515"/>
    </w:pPr>
    <w:rPr>
      <w:b/>
      <w:bCs/>
    </w:rPr>
  </w:style>
  <w:style w:type="paragraph" w:styleId="af">
    <w:name w:val="Balloon Text"/>
    <w:basedOn w:val="a"/>
    <w:link w:val="af0"/>
    <w:semiHidden/>
    <w:rsid w:val="00D955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95537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rsid w:val="00D95537"/>
    <w:rPr>
      <w:color w:val="0000FF"/>
      <w:u w:val="single"/>
    </w:rPr>
  </w:style>
  <w:style w:type="table" w:styleId="af2">
    <w:name w:val="Table Grid"/>
    <w:basedOn w:val="a1"/>
    <w:rsid w:val="00D95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9553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qFormat/>
    <w:rsid w:val="00D95537"/>
    <w:rPr>
      <w:b/>
      <w:bCs/>
    </w:rPr>
  </w:style>
  <w:style w:type="character" w:customStyle="1" w:styleId="titledepartment">
    <w:name w:val="titledepartment"/>
    <w:rsid w:val="00D95537"/>
  </w:style>
  <w:style w:type="character" w:customStyle="1" w:styleId="apple-converted-space">
    <w:name w:val="apple-converted-space"/>
    <w:rsid w:val="00D95537"/>
  </w:style>
  <w:style w:type="paragraph" w:customStyle="1" w:styleId="af4">
    <w:name w:val="Знак Знак Знак Знак"/>
    <w:basedOn w:val="a"/>
    <w:rsid w:val="00D95537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D955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D95537"/>
    <w:pPr>
      <w:ind w:left="720"/>
      <w:contextualSpacing/>
    </w:pPr>
  </w:style>
  <w:style w:type="paragraph" w:customStyle="1" w:styleId="ConsPlusCell">
    <w:name w:val="ConsPlusCell"/>
    <w:uiPriority w:val="99"/>
    <w:rsid w:val="00D95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D9553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Exact">
    <w:name w:val="Основной текст (2) Exact"/>
    <w:rsid w:val="00D95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link w:val="5"/>
    <w:rsid w:val="00D95537"/>
    <w:rPr>
      <w:b/>
      <w:bCs/>
      <w:sz w:val="16"/>
      <w:szCs w:val="16"/>
      <w:shd w:val="clear" w:color="auto" w:fill="FFFFFF"/>
    </w:rPr>
  </w:style>
  <w:style w:type="character" w:customStyle="1" w:styleId="6Exact">
    <w:name w:val="Основной текст (6) Exact"/>
    <w:rsid w:val="00D95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rsid w:val="00D95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Exact">
    <w:name w:val="Заголовок №1 Exact"/>
    <w:link w:val="1"/>
    <w:rsid w:val="00D95537"/>
    <w:rPr>
      <w:b/>
      <w:bCs/>
      <w:spacing w:val="50"/>
      <w:sz w:val="60"/>
      <w:szCs w:val="60"/>
      <w:shd w:val="clear" w:color="auto" w:fill="FFFFFF"/>
    </w:rPr>
  </w:style>
  <w:style w:type="character" w:customStyle="1" w:styleId="Exact">
    <w:name w:val="Подпись к таблице Exact"/>
    <w:link w:val="af6"/>
    <w:rsid w:val="00D95537"/>
    <w:rPr>
      <w:sz w:val="28"/>
      <w:szCs w:val="28"/>
      <w:shd w:val="clear" w:color="auto" w:fill="FFFFFF"/>
    </w:rPr>
  </w:style>
  <w:style w:type="character" w:customStyle="1" w:styleId="23">
    <w:name w:val="Основной текст (2)"/>
    <w:rsid w:val="00D95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D95537"/>
    <w:rPr>
      <w:shd w:val="clear" w:color="auto" w:fill="FFFFFF"/>
    </w:rPr>
  </w:style>
  <w:style w:type="character" w:customStyle="1" w:styleId="6">
    <w:name w:val="Основной текст (6)_"/>
    <w:link w:val="60"/>
    <w:rsid w:val="00D95537"/>
    <w:rPr>
      <w:sz w:val="16"/>
      <w:szCs w:val="1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D95537"/>
    <w:pPr>
      <w:widowControl w:val="0"/>
      <w:shd w:val="clear" w:color="auto" w:fill="FFFFFF"/>
      <w:spacing w:line="182" w:lineRule="exact"/>
      <w:ind w:hanging="2040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customStyle="1" w:styleId="60">
    <w:name w:val="Основной текст (6)"/>
    <w:basedOn w:val="a"/>
    <w:link w:val="6"/>
    <w:rsid w:val="00D95537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D95537"/>
    <w:pPr>
      <w:widowControl w:val="0"/>
      <w:shd w:val="clear" w:color="auto" w:fill="FFFFFF"/>
      <w:spacing w:line="22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Заголовок №1"/>
    <w:basedOn w:val="a"/>
    <w:link w:val="1Exact"/>
    <w:rsid w:val="00D95537"/>
    <w:pPr>
      <w:widowControl w:val="0"/>
      <w:shd w:val="clear" w:color="auto" w:fill="FFFFFF"/>
      <w:spacing w:line="664" w:lineRule="exact"/>
      <w:outlineLvl w:val="0"/>
    </w:pPr>
    <w:rPr>
      <w:rFonts w:asciiTheme="minorHAnsi" w:eastAsiaTheme="minorHAnsi" w:hAnsiTheme="minorHAnsi" w:cstheme="minorBidi"/>
      <w:b/>
      <w:bCs/>
      <w:spacing w:val="50"/>
      <w:sz w:val="60"/>
      <w:szCs w:val="60"/>
      <w:lang w:eastAsia="en-US"/>
    </w:rPr>
  </w:style>
  <w:style w:type="paragraph" w:customStyle="1" w:styleId="af6">
    <w:name w:val="Подпись к таблице"/>
    <w:basedOn w:val="a"/>
    <w:link w:val="Exact"/>
    <w:rsid w:val="00D95537"/>
    <w:pPr>
      <w:widowControl w:val="0"/>
      <w:shd w:val="clear" w:color="auto" w:fill="FFFFFF"/>
      <w:spacing w:line="310" w:lineRule="exact"/>
      <w:ind w:hanging="800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f7">
    <w:name w:val="footnote text"/>
    <w:basedOn w:val="a"/>
    <w:link w:val="af8"/>
    <w:rsid w:val="00D95537"/>
    <w:rPr>
      <w:sz w:val="20"/>
    </w:rPr>
  </w:style>
  <w:style w:type="character" w:customStyle="1" w:styleId="af8">
    <w:name w:val="Текст сноски Знак"/>
    <w:basedOn w:val="a0"/>
    <w:link w:val="af7"/>
    <w:rsid w:val="00D95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D95537"/>
    <w:rPr>
      <w:vertAlign w:val="superscript"/>
    </w:rPr>
  </w:style>
  <w:style w:type="paragraph" w:customStyle="1" w:styleId="ConsPlusNonformat">
    <w:name w:val="ConsPlusNonformat"/>
    <w:rsid w:val="00D9553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0D0E9E2AC67A78A2899DBEDA9887D114DEC509297151821FADA5B5488D04B3BD4C98C4522F04D3F70317B42Bw5n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5192</Words>
  <Characters>29599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Glavbuh</cp:lastModifiedBy>
  <cp:revision>6</cp:revision>
  <dcterms:created xsi:type="dcterms:W3CDTF">2021-01-29T08:54:00Z</dcterms:created>
  <dcterms:modified xsi:type="dcterms:W3CDTF">2021-01-29T12:49:00Z</dcterms:modified>
</cp:coreProperties>
</file>